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58" w:rsidRDefault="00A853C1">
      <w:pPr>
        <w:spacing w:after="0"/>
        <w:ind w:left="11" w:right="2" w:hanging="10"/>
        <w:jc w:val="center"/>
      </w:pPr>
      <w:r>
        <w:rPr>
          <w:rFonts w:ascii="Arial" w:eastAsia="Arial" w:hAnsi="Arial" w:cs="Arial"/>
          <w:b/>
          <w:sz w:val="28"/>
        </w:rPr>
        <w:t xml:space="preserve">EXHIBIT A </w:t>
      </w:r>
    </w:p>
    <w:p w:rsidR="00D52958" w:rsidRDefault="00A853C1">
      <w:pPr>
        <w:spacing w:after="0"/>
        <w:ind w:left="77"/>
        <w:jc w:val="center"/>
      </w:pPr>
      <w:r>
        <w:rPr>
          <w:rFonts w:ascii="Arial" w:eastAsia="Arial" w:hAnsi="Arial" w:cs="Arial"/>
          <w:b/>
          <w:sz w:val="28"/>
        </w:rPr>
        <w:t xml:space="preserve"> </w:t>
      </w:r>
    </w:p>
    <w:p w:rsidR="00D52958" w:rsidRDefault="00A853C1">
      <w:pPr>
        <w:spacing w:after="0"/>
        <w:ind w:left="11" w:hanging="10"/>
        <w:jc w:val="center"/>
      </w:pPr>
      <w:proofErr w:type="spellStart"/>
      <w:r>
        <w:rPr>
          <w:rFonts w:ascii="Arial" w:eastAsia="Arial" w:hAnsi="Arial" w:cs="Arial"/>
          <w:b/>
          <w:sz w:val="28"/>
        </w:rPr>
        <w:t>Stonefield</w:t>
      </w:r>
      <w:proofErr w:type="spellEnd"/>
      <w:r>
        <w:rPr>
          <w:rFonts w:ascii="Arial" w:eastAsia="Arial" w:hAnsi="Arial" w:cs="Arial"/>
          <w:b/>
          <w:sz w:val="28"/>
        </w:rPr>
        <w:t xml:space="preserve"> Community Association, Inc. </w:t>
      </w:r>
    </w:p>
    <w:p w:rsidR="00D52958" w:rsidRDefault="00A853C1">
      <w:pPr>
        <w:spacing w:after="0"/>
        <w:ind w:left="11" w:right="2" w:hanging="10"/>
        <w:jc w:val="center"/>
      </w:pPr>
      <w:r>
        <w:rPr>
          <w:rFonts w:ascii="Arial" w:eastAsia="Arial" w:hAnsi="Arial" w:cs="Arial"/>
          <w:b/>
          <w:sz w:val="28"/>
        </w:rPr>
        <w:t xml:space="preserve">Architectural Review Committee  </w:t>
      </w:r>
    </w:p>
    <w:p w:rsidR="00D52958" w:rsidRDefault="00A853C1" w:rsidP="00A853C1">
      <w:pPr>
        <w:tabs>
          <w:tab w:val="center" w:pos="4680"/>
          <w:tab w:val="center" w:pos="6750"/>
        </w:tabs>
        <w:spacing w:after="0"/>
      </w:pPr>
      <w:r>
        <w:rPr>
          <w:rFonts w:ascii="Arial" w:eastAsia="Arial" w:hAnsi="Arial" w:cs="Arial"/>
          <w:b/>
          <w:sz w:val="28"/>
        </w:rPr>
        <w:t xml:space="preserve"> </w:t>
      </w:r>
      <w:r>
        <w:rPr>
          <w:rFonts w:ascii="Arial" w:eastAsia="Arial" w:hAnsi="Arial" w:cs="Arial"/>
          <w:b/>
          <w:sz w:val="28"/>
        </w:rPr>
        <w:tab/>
        <w:t xml:space="preserve">Guidelines </w:t>
      </w:r>
    </w:p>
    <w:p w:rsidR="00D52958" w:rsidRDefault="00A853C1">
      <w:pPr>
        <w:spacing w:after="0"/>
      </w:pPr>
      <w:r>
        <w:rPr>
          <w:rFonts w:ascii="Arial" w:eastAsia="Arial" w:hAnsi="Arial" w:cs="Arial"/>
          <w:b/>
          <w:sz w:val="24"/>
        </w:rPr>
        <w:t xml:space="preserve"> </w:t>
      </w:r>
    </w:p>
    <w:p w:rsidR="00D52958" w:rsidRDefault="00A853C1">
      <w:pPr>
        <w:spacing w:after="0"/>
        <w:ind w:left="-5" w:hanging="10"/>
      </w:pPr>
      <w:r>
        <w:rPr>
          <w:rFonts w:ascii="Arial" w:eastAsia="Arial" w:hAnsi="Arial" w:cs="Arial"/>
          <w:b/>
          <w:sz w:val="24"/>
        </w:rPr>
        <w:t xml:space="preserve">Overview: </w:t>
      </w:r>
    </w:p>
    <w:p w:rsidR="00D52958" w:rsidRDefault="00A853C1">
      <w:pPr>
        <w:numPr>
          <w:ilvl w:val="0"/>
          <w:numId w:val="1"/>
        </w:numPr>
        <w:spacing w:after="5" w:line="267" w:lineRule="auto"/>
        <w:ind w:hanging="360"/>
      </w:pPr>
      <w:r>
        <w:rPr>
          <w:rFonts w:ascii="Arial" w:eastAsia="Arial" w:hAnsi="Arial" w:cs="Arial"/>
          <w:sz w:val="24"/>
        </w:rPr>
        <w:t xml:space="preserve">A written justification for the authority of the </w:t>
      </w:r>
      <w:proofErr w:type="spellStart"/>
      <w:r>
        <w:rPr>
          <w:rFonts w:ascii="Arial" w:eastAsia="Arial" w:hAnsi="Arial" w:cs="Arial"/>
          <w:sz w:val="24"/>
        </w:rPr>
        <w:t>Stonefield</w:t>
      </w:r>
      <w:proofErr w:type="spellEnd"/>
      <w:r>
        <w:rPr>
          <w:rFonts w:ascii="Arial" w:eastAsia="Arial" w:hAnsi="Arial" w:cs="Arial"/>
          <w:sz w:val="24"/>
        </w:rPr>
        <w:t xml:space="preserve"> Community Association Architectural Review Board</w:t>
      </w:r>
      <w:r>
        <w:rPr>
          <w:rFonts w:ascii="Arial" w:eastAsia="Arial" w:hAnsi="Arial" w:cs="Arial"/>
          <w:sz w:val="24"/>
        </w:rPr>
        <w:t xml:space="preserve"> (ARB</w:t>
      </w:r>
      <w:r>
        <w:rPr>
          <w:rFonts w:ascii="Arial" w:eastAsia="Arial" w:hAnsi="Arial" w:cs="Arial"/>
          <w:sz w:val="24"/>
        </w:rPr>
        <w:t xml:space="preserve">), </w:t>
      </w:r>
    </w:p>
    <w:p w:rsidR="00D52958" w:rsidRDefault="00A853C1">
      <w:pPr>
        <w:numPr>
          <w:ilvl w:val="0"/>
          <w:numId w:val="1"/>
        </w:numPr>
        <w:spacing w:after="5" w:line="267" w:lineRule="auto"/>
        <w:ind w:hanging="360"/>
      </w:pPr>
      <w:r>
        <w:rPr>
          <w:rFonts w:ascii="Arial" w:eastAsia="Arial" w:hAnsi="Arial" w:cs="Arial"/>
          <w:sz w:val="24"/>
        </w:rPr>
        <w:t>Statement of Purpose of the ARB</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ARB </w:t>
      </w:r>
      <w:r>
        <w:rPr>
          <w:rFonts w:ascii="Arial" w:eastAsia="Arial" w:hAnsi="Arial" w:cs="Arial"/>
          <w:sz w:val="24"/>
        </w:rPr>
        <w:t xml:space="preserve">Guidelines for Board consideration. </w:t>
      </w:r>
    </w:p>
    <w:p w:rsidR="00D52958" w:rsidRDefault="00A853C1">
      <w:pPr>
        <w:numPr>
          <w:ilvl w:val="0"/>
          <w:numId w:val="1"/>
        </w:numPr>
        <w:spacing w:after="5" w:line="267" w:lineRule="auto"/>
        <w:ind w:hanging="360"/>
      </w:pPr>
      <w:proofErr w:type="spellStart"/>
      <w:r>
        <w:rPr>
          <w:rFonts w:ascii="Arial" w:eastAsia="Arial" w:hAnsi="Arial" w:cs="Arial"/>
          <w:sz w:val="24"/>
        </w:rPr>
        <w:t>Stonefield</w:t>
      </w:r>
      <w:proofErr w:type="spellEnd"/>
      <w:r>
        <w:rPr>
          <w:rFonts w:ascii="Arial" w:eastAsia="Arial" w:hAnsi="Arial" w:cs="Arial"/>
          <w:sz w:val="24"/>
        </w:rPr>
        <w:t xml:space="preserve"> Community Association, Inc.  Owners’ and </w:t>
      </w:r>
      <w:r>
        <w:rPr>
          <w:rFonts w:ascii="Verdana" w:eastAsia="Verdana" w:hAnsi="Verdana" w:cs="Verdana"/>
          <w:sz w:val="24"/>
        </w:rPr>
        <w:t>As</w:t>
      </w:r>
      <w:r>
        <w:rPr>
          <w:rFonts w:ascii="Verdana" w:eastAsia="Verdana" w:hAnsi="Verdana" w:cs="Verdana"/>
          <w:sz w:val="24"/>
        </w:rPr>
        <w:t>sociation</w:t>
      </w:r>
      <w:r>
        <w:rPr>
          <w:rFonts w:ascii="Arial" w:eastAsia="Arial" w:hAnsi="Arial" w:cs="Arial"/>
          <w:sz w:val="24"/>
        </w:rPr>
        <w:t xml:space="preserve"> Roles and Responsibilities </w:t>
      </w:r>
    </w:p>
    <w:p w:rsidR="00D52958" w:rsidRDefault="00A853C1">
      <w:pPr>
        <w:numPr>
          <w:ilvl w:val="0"/>
          <w:numId w:val="1"/>
        </w:numPr>
        <w:spacing w:after="5" w:line="267" w:lineRule="auto"/>
        <w:ind w:hanging="360"/>
      </w:pPr>
      <w:r>
        <w:rPr>
          <w:rFonts w:ascii="Arial" w:eastAsia="Arial" w:hAnsi="Arial" w:cs="Arial"/>
          <w:sz w:val="24"/>
        </w:rPr>
        <w:t xml:space="preserve">A process of application which demonstrates consideration for the home owner and the reality of securing contractors’ and work persons’ services, and </w:t>
      </w:r>
    </w:p>
    <w:p w:rsidR="00D52958" w:rsidRDefault="00A853C1">
      <w:pPr>
        <w:numPr>
          <w:ilvl w:val="0"/>
          <w:numId w:val="1"/>
        </w:numPr>
        <w:spacing w:after="5" w:line="267" w:lineRule="auto"/>
        <w:ind w:hanging="360"/>
      </w:pPr>
      <w:r>
        <w:rPr>
          <w:rFonts w:ascii="Arial" w:eastAsia="Arial" w:hAnsi="Arial" w:cs="Arial"/>
          <w:sz w:val="24"/>
        </w:rPr>
        <w:t xml:space="preserve">Procedures for Proposed Exterior Changes Application forms </w:t>
      </w:r>
    </w:p>
    <w:p w:rsidR="00D52958" w:rsidRDefault="00A853C1">
      <w:pPr>
        <w:spacing w:after="0"/>
        <w:ind w:left="720"/>
      </w:pPr>
      <w:r>
        <w:rPr>
          <w:rFonts w:ascii="Arial" w:eastAsia="Arial" w:hAnsi="Arial" w:cs="Arial"/>
          <w:sz w:val="24"/>
        </w:rPr>
        <w:t xml:space="preserve"> </w:t>
      </w:r>
    </w:p>
    <w:p w:rsidR="00D52958" w:rsidRDefault="00A853C1">
      <w:pPr>
        <w:spacing w:after="0"/>
      </w:pPr>
      <w:r>
        <w:rPr>
          <w:rFonts w:ascii="Arial" w:eastAsia="Arial" w:hAnsi="Arial" w:cs="Arial"/>
          <w:b/>
          <w:sz w:val="24"/>
        </w:rPr>
        <w:t xml:space="preserve"> </w:t>
      </w:r>
    </w:p>
    <w:p w:rsidR="00D52958" w:rsidRDefault="00A853C1">
      <w:pPr>
        <w:spacing w:after="0"/>
        <w:ind w:left="-5" w:hanging="10"/>
      </w:pPr>
      <w:r>
        <w:rPr>
          <w:rFonts w:ascii="Arial" w:eastAsia="Arial" w:hAnsi="Arial" w:cs="Arial"/>
          <w:b/>
          <w:sz w:val="24"/>
        </w:rPr>
        <w:t>Jus</w:t>
      </w:r>
      <w:r>
        <w:rPr>
          <w:rFonts w:ascii="Arial" w:eastAsia="Arial" w:hAnsi="Arial" w:cs="Arial"/>
          <w:b/>
          <w:sz w:val="24"/>
        </w:rPr>
        <w:t xml:space="preserve">tification: </w:t>
      </w:r>
    </w:p>
    <w:p w:rsidR="00D52958" w:rsidRDefault="00A853C1">
      <w:pPr>
        <w:spacing w:after="202" w:line="276" w:lineRule="auto"/>
      </w:pPr>
      <w:r>
        <w:rPr>
          <w:rFonts w:ascii="Arial" w:eastAsia="Arial" w:hAnsi="Arial" w:cs="Arial"/>
          <w:color w:val="003444"/>
          <w:sz w:val="24"/>
        </w:rPr>
        <w:t xml:space="preserve">The </w:t>
      </w:r>
      <w:proofErr w:type="spellStart"/>
      <w:r>
        <w:rPr>
          <w:rFonts w:ascii="Arial" w:eastAsia="Arial" w:hAnsi="Arial" w:cs="Arial"/>
          <w:color w:val="003444"/>
          <w:sz w:val="24"/>
        </w:rPr>
        <w:t>Stonefield</w:t>
      </w:r>
      <w:proofErr w:type="spellEnd"/>
      <w:r>
        <w:rPr>
          <w:rFonts w:ascii="Arial" w:eastAsia="Arial" w:hAnsi="Arial" w:cs="Arial"/>
          <w:color w:val="003444"/>
          <w:sz w:val="24"/>
        </w:rPr>
        <w:t xml:space="preserve"> Community Association, Inc. is responsible for safeguarding and preserving the safe and aesthetic quality of </w:t>
      </w:r>
      <w:proofErr w:type="spellStart"/>
      <w:r>
        <w:rPr>
          <w:rFonts w:ascii="Arial" w:eastAsia="Arial" w:hAnsi="Arial" w:cs="Arial"/>
          <w:color w:val="003444"/>
          <w:sz w:val="24"/>
        </w:rPr>
        <w:t>Stonefield</w:t>
      </w:r>
      <w:proofErr w:type="spellEnd"/>
      <w:r>
        <w:rPr>
          <w:rFonts w:ascii="Arial" w:eastAsia="Arial" w:hAnsi="Arial" w:cs="Arial"/>
          <w:color w:val="003444"/>
          <w:sz w:val="24"/>
        </w:rPr>
        <w:t xml:space="preserve"> members’ properties assuring that all properties within the community reflect elements of its cultural, social, economic,</w:t>
      </w:r>
      <w:r>
        <w:rPr>
          <w:rFonts w:ascii="Arial" w:eastAsia="Arial" w:hAnsi="Arial" w:cs="Arial"/>
          <w:color w:val="003444"/>
          <w:sz w:val="24"/>
        </w:rPr>
        <w:t xml:space="preserve"> political and architectural history. </w:t>
      </w:r>
    </w:p>
    <w:p w:rsidR="00D52958" w:rsidRDefault="00A853C1">
      <w:pPr>
        <w:spacing w:after="218"/>
        <w:ind w:left="720"/>
      </w:pPr>
      <w:r>
        <w:rPr>
          <w:rFonts w:ascii="Arial" w:eastAsia="Arial" w:hAnsi="Arial" w:cs="Arial"/>
          <w:sz w:val="24"/>
        </w:rPr>
        <w:t xml:space="preserve"> </w:t>
      </w:r>
    </w:p>
    <w:p w:rsidR="00D52958" w:rsidRDefault="00A853C1">
      <w:pPr>
        <w:spacing w:after="213" w:line="267" w:lineRule="auto"/>
        <w:ind w:left="720"/>
      </w:pPr>
      <w:r>
        <w:rPr>
          <w:rFonts w:ascii="Arial" w:eastAsia="Arial" w:hAnsi="Arial" w:cs="Arial"/>
          <w:sz w:val="24"/>
        </w:rPr>
        <w:t xml:space="preserve">Covenants, Article VII, Section </w:t>
      </w:r>
      <w:proofErr w:type="gramStart"/>
      <w:r>
        <w:rPr>
          <w:rFonts w:ascii="Arial" w:eastAsia="Arial" w:hAnsi="Arial" w:cs="Arial"/>
          <w:sz w:val="24"/>
        </w:rPr>
        <w:t>7.03  (</w:t>
      </w:r>
      <w:proofErr w:type="gramEnd"/>
      <w:r>
        <w:rPr>
          <w:rFonts w:ascii="Arial" w:eastAsia="Arial" w:hAnsi="Arial" w:cs="Arial"/>
          <w:sz w:val="24"/>
        </w:rPr>
        <w:t xml:space="preserve">c. 1981) </w:t>
      </w:r>
    </w:p>
    <w:p w:rsidR="00D52958" w:rsidRDefault="00A853C1">
      <w:pPr>
        <w:spacing w:after="201" w:line="276" w:lineRule="auto"/>
        <w:jc w:val="both"/>
      </w:pPr>
      <w:r>
        <w:rPr>
          <w:rFonts w:ascii="Arial" w:eastAsia="Arial" w:hAnsi="Arial" w:cs="Arial"/>
          <w:i/>
          <w:sz w:val="24"/>
        </w:rPr>
        <w:t>Pursuant to the provisions .of Section 7.01, the ARB may adopt, promulgate, amend, revoke and enforce guidelines, hereafter referred to as the Architectural Guideline</w:t>
      </w:r>
      <w:r>
        <w:rPr>
          <w:rFonts w:ascii="Arial" w:eastAsia="Arial" w:hAnsi="Arial" w:cs="Arial"/>
          <w:i/>
          <w:sz w:val="24"/>
        </w:rPr>
        <w:t>s, for the purposes of: (a) governing the form and content of plans and specifications to be submitted for approval; (b) governing the procedure for such submission of plans and specifications; and (c) establishing policies with respect to the approval and</w:t>
      </w:r>
      <w:r>
        <w:rPr>
          <w:rFonts w:ascii="Arial" w:eastAsia="Arial" w:hAnsi="Arial" w:cs="Arial"/>
          <w:i/>
          <w:sz w:val="24"/>
        </w:rPr>
        <w:t xml:space="preserve"> disapproval of all proposed uses and all construction or alteration of any Structure on any Lot, and the Common Areas. The ARB shall make a published copy of its current Architectural Guidelines readily available to architects, builders, owners and prospe</w:t>
      </w:r>
      <w:r>
        <w:rPr>
          <w:rFonts w:ascii="Arial" w:eastAsia="Arial" w:hAnsi="Arial" w:cs="Arial"/>
          <w:i/>
          <w:sz w:val="24"/>
        </w:rPr>
        <w:t xml:space="preserve">ctive owners upon request. The ARB shall establish and promulgate Architectural Guidelines for </w:t>
      </w:r>
      <w:proofErr w:type="spellStart"/>
      <w:r>
        <w:rPr>
          <w:rFonts w:ascii="Arial" w:eastAsia="Arial" w:hAnsi="Arial" w:cs="Arial"/>
          <w:i/>
          <w:sz w:val="24"/>
        </w:rPr>
        <w:t>Stonefield</w:t>
      </w:r>
      <w:proofErr w:type="spellEnd"/>
      <w:r>
        <w:rPr>
          <w:rFonts w:ascii="Arial" w:eastAsia="Arial" w:hAnsi="Arial" w:cs="Arial"/>
          <w:i/>
          <w:sz w:val="24"/>
        </w:rPr>
        <w:t xml:space="preserve"> and such additional guidelines as the ARB may, in its discretion, deem necessary and appropriate for any specified portion thereof. </w:t>
      </w:r>
    </w:p>
    <w:p w:rsidR="00D52958" w:rsidRDefault="00A853C1">
      <w:pPr>
        <w:spacing w:after="0"/>
      </w:pPr>
      <w:r>
        <w:rPr>
          <w:rFonts w:ascii="Arial" w:eastAsia="Arial" w:hAnsi="Arial" w:cs="Arial"/>
          <w:sz w:val="24"/>
        </w:rPr>
        <w:t xml:space="preserve"> </w:t>
      </w:r>
    </w:p>
    <w:p w:rsidR="00D52958" w:rsidRDefault="00A853C1">
      <w:pPr>
        <w:spacing w:after="285"/>
        <w:ind w:left="-5" w:hanging="10"/>
      </w:pPr>
      <w:r>
        <w:rPr>
          <w:rFonts w:ascii="Arial" w:eastAsia="Arial" w:hAnsi="Arial" w:cs="Arial"/>
          <w:b/>
          <w:sz w:val="24"/>
        </w:rPr>
        <w:t>Statement of Pu</w:t>
      </w:r>
      <w:r>
        <w:rPr>
          <w:rFonts w:ascii="Arial" w:eastAsia="Arial" w:hAnsi="Arial" w:cs="Arial"/>
          <w:b/>
          <w:sz w:val="24"/>
        </w:rPr>
        <w:t xml:space="preserve">rpose: </w:t>
      </w:r>
    </w:p>
    <w:p w:rsidR="00D52958" w:rsidRDefault="00A853C1">
      <w:pPr>
        <w:spacing w:after="42" w:line="267" w:lineRule="auto"/>
        <w:ind w:right="197"/>
      </w:pPr>
      <w:r>
        <w:rPr>
          <w:rFonts w:ascii="Arial" w:eastAsia="Arial" w:hAnsi="Arial" w:cs="Arial"/>
          <w:sz w:val="24"/>
        </w:rPr>
        <w:lastRenderedPageBreak/>
        <w:t xml:space="preserve">The </w:t>
      </w:r>
      <w:proofErr w:type="spellStart"/>
      <w:r>
        <w:rPr>
          <w:rFonts w:ascii="Arial" w:eastAsia="Arial" w:hAnsi="Arial" w:cs="Arial"/>
          <w:sz w:val="24"/>
        </w:rPr>
        <w:t>Stonefield</w:t>
      </w:r>
      <w:proofErr w:type="spellEnd"/>
      <w:r>
        <w:rPr>
          <w:rFonts w:ascii="Arial" w:eastAsia="Arial" w:hAnsi="Arial" w:cs="Arial"/>
          <w:sz w:val="24"/>
        </w:rPr>
        <w:t xml:space="preserve"> Community Association, Inc. </w:t>
      </w:r>
      <w:proofErr w:type="gramStart"/>
      <w:r>
        <w:rPr>
          <w:rFonts w:ascii="Arial" w:eastAsia="Arial" w:hAnsi="Arial" w:cs="Arial"/>
          <w:sz w:val="24"/>
        </w:rPr>
        <w:t>Architectural  Review</w:t>
      </w:r>
      <w:proofErr w:type="gramEnd"/>
      <w:r>
        <w:rPr>
          <w:rFonts w:ascii="Arial" w:eastAsia="Arial" w:hAnsi="Arial" w:cs="Arial"/>
          <w:sz w:val="24"/>
        </w:rPr>
        <w:t xml:space="preserve"> </w:t>
      </w:r>
      <w:r w:rsidR="00995269">
        <w:rPr>
          <w:rFonts w:ascii="Arial" w:eastAsia="Arial" w:hAnsi="Arial" w:cs="Arial"/>
          <w:sz w:val="24"/>
        </w:rPr>
        <w:t>Board (ARB</w:t>
      </w:r>
      <w:r>
        <w:rPr>
          <w:rFonts w:ascii="Arial" w:eastAsia="Arial" w:hAnsi="Arial" w:cs="Arial"/>
          <w:sz w:val="24"/>
        </w:rPr>
        <w:t xml:space="preserve">) is responsible for protecting and preserving the safe and aesthetic quality of </w:t>
      </w:r>
      <w:proofErr w:type="spellStart"/>
      <w:r>
        <w:rPr>
          <w:rFonts w:ascii="Arial" w:eastAsia="Arial" w:hAnsi="Arial" w:cs="Arial"/>
          <w:sz w:val="24"/>
        </w:rPr>
        <w:t>Stonefield</w:t>
      </w:r>
      <w:proofErr w:type="spellEnd"/>
      <w:r>
        <w:rPr>
          <w:rFonts w:ascii="Arial" w:eastAsia="Arial" w:hAnsi="Arial" w:cs="Arial"/>
          <w:sz w:val="24"/>
        </w:rPr>
        <w:t xml:space="preserve"> Community Associ</w:t>
      </w:r>
      <w:r w:rsidR="00995269">
        <w:rPr>
          <w:rFonts w:ascii="Arial" w:eastAsia="Arial" w:hAnsi="Arial" w:cs="Arial"/>
          <w:sz w:val="24"/>
        </w:rPr>
        <w:t xml:space="preserve">ation, Inc. members’ properties </w:t>
      </w:r>
      <w:r>
        <w:rPr>
          <w:rFonts w:ascii="Arial" w:eastAsia="Arial" w:hAnsi="Arial" w:cs="Arial"/>
          <w:sz w:val="24"/>
        </w:rPr>
        <w:t>within the co</w:t>
      </w:r>
      <w:r w:rsidR="00995269">
        <w:rPr>
          <w:rFonts w:ascii="Arial" w:eastAsia="Arial" w:hAnsi="Arial" w:cs="Arial"/>
          <w:sz w:val="24"/>
        </w:rPr>
        <w:t xml:space="preserve">mmunity. </w:t>
      </w:r>
    </w:p>
    <w:p w:rsidR="00D52958" w:rsidRDefault="00A853C1">
      <w:pPr>
        <w:spacing w:after="218"/>
      </w:pPr>
      <w:r>
        <w:rPr>
          <w:rFonts w:ascii="Arial" w:eastAsia="Arial" w:hAnsi="Arial" w:cs="Arial"/>
          <w:color w:val="003444"/>
          <w:sz w:val="24"/>
        </w:rPr>
        <w:t xml:space="preserve"> </w:t>
      </w:r>
    </w:p>
    <w:p w:rsidR="00D52958" w:rsidRDefault="00A853C1">
      <w:pPr>
        <w:spacing w:after="0" w:line="450" w:lineRule="auto"/>
        <w:ind w:left="4680" w:right="4614"/>
        <w:jc w:val="both"/>
      </w:pPr>
      <w:r>
        <w:rPr>
          <w:rFonts w:ascii="Arial" w:eastAsia="Arial" w:hAnsi="Arial" w:cs="Arial"/>
          <w:b/>
          <w:sz w:val="24"/>
        </w:rPr>
        <w:t xml:space="preserve">                    </w:t>
      </w:r>
    </w:p>
    <w:p w:rsidR="00D52958" w:rsidRDefault="00A853C1">
      <w:pPr>
        <w:spacing w:after="219"/>
        <w:ind w:left="10" w:right="1" w:hanging="10"/>
        <w:jc w:val="center"/>
      </w:pPr>
      <w:r>
        <w:rPr>
          <w:rFonts w:ascii="Arial" w:eastAsia="Arial" w:hAnsi="Arial" w:cs="Arial"/>
          <w:b/>
          <w:sz w:val="24"/>
          <w:u w:val="single" w:color="000000"/>
        </w:rPr>
        <w:t>STONEFIELD COMMUNITY ASSOCIATION, INC.</w:t>
      </w:r>
      <w:r>
        <w:rPr>
          <w:rFonts w:ascii="Arial" w:eastAsia="Arial" w:hAnsi="Arial" w:cs="Arial"/>
          <w:b/>
          <w:sz w:val="24"/>
        </w:rPr>
        <w:t xml:space="preserve">  </w:t>
      </w:r>
    </w:p>
    <w:p w:rsidR="00D52958" w:rsidRDefault="00A853C1">
      <w:pPr>
        <w:spacing w:after="219"/>
        <w:ind w:left="10" w:right="1" w:hanging="10"/>
        <w:jc w:val="center"/>
      </w:pPr>
      <w:r>
        <w:rPr>
          <w:rFonts w:ascii="Arial" w:eastAsia="Arial" w:hAnsi="Arial" w:cs="Arial"/>
          <w:b/>
          <w:sz w:val="24"/>
          <w:u w:val="single" w:color="000000"/>
        </w:rPr>
        <w:t>ARCHITECTURAL REVIEW</w:t>
      </w:r>
      <w:r w:rsidR="00995269">
        <w:rPr>
          <w:rFonts w:ascii="Arial" w:eastAsia="Arial" w:hAnsi="Arial" w:cs="Arial"/>
          <w:b/>
          <w:sz w:val="24"/>
          <w:u w:val="single" w:color="000000"/>
        </w:rPr>
        <w:t xml:space="preserve"> BOARD</w:t>
      </w:r>
      <w:r>
        <w:rPr>
          <w:rFonts w:ascii="Arial" w:eastAsia="Arial" w:hAnsi="Arial" w:cs="Arial"/>
          <w:b/>
          <w:sz w:val="24"/>
          <w:u w:val="single" w:color="000000"/>
        </w:rPr>
        <w:t xml:space="preserve"> GUIDELINES</w:t>
      </w:r>
      <w:r>
        <w:rPr>
          <w:rFonts w:ascii="Arial" w:eastAsia="Arial" w:hAnsi="Arial" w:cs="Arial"/>
          <w:b/>
          <w:sz w:val="24"/>
        </w:rPr>
        <w:t xml:space="preserve"> </w:t>
      </w:r>
    </w:p>
    <w:p w:rsidR="00D52958" w:rsidRDefault="00A853C1">
      <w:pPr>
        <w:spacing w:after="220"/>
      </w:pPr>
      <w:r>
        <w:rPr>
          <w:rFonts w:ascii="Arial" w:eastAsia="Arial" w:hAnsi="Arial" w:cs="Arial"/>
          <w:sz w:val="24"/>
        </w:rPr>
        <w:t xml:space="preserve"> </w:t>
      </w:r>
    </w:p>
    <w:p w:rsidR="00D52958" w:rsidRDefault="00A853C1">
      <w:pPr>
        <w:spacing w:after="218"/>
        <w:ind w:left="-5" w:hanging="10"/>
      </w:pPr>
      <w:r>
        <w:rPr>
          <w:rFonts w:ascii="Arial" w:eastAsia="Arial" w:hAnsi="Arial" w:cs="Arial"/>
          <w:b/>
          <w:sz w:val="24"/>
        </w:rPr>
        <w:t xml:space="preserve">Introduction </w:t>
      </w:r>
    </w:p>
    <w:p w:rsidR="00D52958" w:rsidRDefault="00A853C1">
      <w:pPr>
        <w:spacing w:after="208" w:line="267" w:lineRule="auto"/>
      </w:pPr>
      <w:r>
        <w:rPr>
          <w:rFonts w:ascii="Arial" w:eastAsia="Arial" w:hAnsi="Arial" w:cs="Arial"/>
          <w:sz w:val="24"/>
        </w:rPr>
        <w:t xml:space="preserve">The </w:t>
      </w:r>
      <w:r w:rsidR="00995269">
        <w:rPr>
          <w:rFonts w:ascii="Arial" w:eastAsia="Arial" w:hAnsi="Arial" w:cs="Arial"/>
          <w:sz w:val="24"/>
        </w:rPr>
        <w:t>ARB</w:t>
      </w:r>
      <w:r>
        <w:rPr>
          <w:rFonts w:ascii="Arial" w:eastAsia="Arial" w:hAnsi="Arial" w:cs="Arial"/>
          <w:sz w:val="24"/>
        </w:rPr>
        <w:t xml:space="preserve"> is responsible for the review of the maintenance of and all changes to the exterior of members’ properties. Their review includes new building construction, alterations, building additions, and demolitions.  Even minor changes to the exterior o</w:t>
      </w:r>
      <w:r>
        <w:rPr>
          <w:rFonts w:ascii="Arial" w:eastAsia="Arial" w:hAnsi="Arial" w:cs="Arial"/>
          <w:sz w:val="24"/>
        </w:rPr>
        <w:t>f a property, such as paint c</w:t>
      </w:r>
      <w:r w:rsidR="00995269">
        <w:rPr>
          <w:rFonts w:ascii="Arial" w:eastAsia="Arial" w:hAnsi="Arial" w:cs="Arial"/>
          <w:sz w:val="24"/>
        </w:rPr>
        <w:t xml:space="preserve">olor and signs may be reviewed </w:t>
      </w:r>
      <w:r>
        <w:rPr>
          <w:rFonts w:ascii="Arial" w:eastAsia="Arial" w:hAnsi="Arial" w:cs="Arial"/>
          <w:sz w:val="24"/>
        </w:rPr>
        <w:t xml:space="preserve">administratively by the </w:t>
      </w:r>
      <w:r w:rsidR="00995269">
        <w:rPr>
          <w:rFonts w:ascii="Arial" w:eastAsia="Arial" w:hAnsi="Arial" w:cs="Arial"/>
          <w:sz w:val="24"/>
        </w:rPr>
        <w:t>board</w:t>
      </w:r>
      <w:r>
        <w:rPr>
          <w:rFonts w:ascii="Arial" w:eastAsia="Arial" w:hAnsi="Arial" w:cs="Arial"/>
          <w:sz w:val="24"/>
        </w:rPr>
        <w:t xml:space="preserve"> composed </w:t>
      </w:r>
      <w:proofErr w:type="gramStart"/>
      <w:r>
        <w:rPr>
          <w:rFonts w:ascii="Arial" w:eastAsia="Arial" w:hAnsi="Arial" w:cs="Arial"/>
          <w:sz w:val="24"/>
        </w:rPr>
        <w:t>of  Association</w:t>
      </w:r>
      <w:proofErr w:type="gramEnd"/>
      <w:r>
        <w:rPr>
          <w:rFonts w:ascii="Arial" w:eastAsia="Arial" w:hAnsi="Arial" w:cs="Arial"/>
          <w:sz w:val="24"/>
        </w:rPr>
        <w:t xml:space="preserve"> members a few of whom will </w:t>
      </w:r>
      <w:r w:rsidR="00995269">
        <w:rPr>
          <w:rFonts w:ascii="Arial" w:eastAsia="Arial" w:hAnsi="Arial" w:cs="Arial"/>
          <w:sz w:val="24"/>
        </w:rPr>
        <w:t>also serve on its Board. The ARB</w:t>
      </w:r>
      <w:r>
        <w:rPr>
          <w:rFonts w:ascii="Arial" w:eastAsia="Arial" w:hAnsi="Arial" w:cs="Arial"/>
          <w:sz w:val="24"/>
        </w:rPr>
        <w:t xml:space="preserve"> will then forward its recommendation(s) to the Association Board of Director</w:t>
      </w:r>
      <w:r>
        <w:rPr>
          <w:rFonts w:ascii="Arial" w:eastAsia="Arial" w:hAnsi="Arial" w:cs="Arial"/>
          <w:sz w:val="24"/>
        </w:rPr>
        <w:t xml:space="preserve">s for a decision and communication with the owner of the property reviewed. </w:t>
      </w:r>
    </w:p>
    <w:p w:rsidR="00D52958" w:rsidRDefault="00A853C1">
      <w:pPr>
        <w:spacing w:after="220"/>
        <w:ind w:left="-5" w:hanging="10"/>
      </w:pPr>
      <w:r>
        <w:rPr>
          <w:rFonts w:ascii="Arial" w:eastAsia="Arial" w:hAnsi="Arial" w:cs="Arial"/>
          <w:b/>
          <w:sz w:val="24"/>
        </w:rPr>
        <w:t xml:space="preserve">Guidelines </w:t>
      </w:r>
    </w:p>
    <w:p w:rsidR="00D52958" w:rsidRDefault="00A853C1" w:rsidP="00995269">
      <w:pPr>
        <w:spacing w:after="45" w:line="267" w:lineRule="auto"/>
        <w:ind w:left="705"/>
      </w:pPr>
      <w:r>
        <w:rPr>
          <w:rFonts w:ascii="Arial" w:eastAsia="Arial" w:hAnsi="Arial" w:cs="Arial"/>
          <w:sz w:val="24"/>
        </w:rPr>
        <w:t xml:space="preserve">The </w:t>
      </w:r>
      <w:proofErr w:type="spellStart"/>
      <w:r>
        <w:rPr>
          <w:rFonts w:ascii="Arial" w:eastAsia="Arial" w:hAnsi="Arial" w:cs="Arial"/>
          <w:sz w:val="24"/>
        </w:rPr>
        <w:t>Stonefield</w:t>
      </w:r>
      <w:proofErr w:type="spellEnd"/>
      <w:r>
        <w:rPr>
          <w:rFonts w:ascii="Arial" w:eastAsia="Arial" w:hAnsi="Arial" w:cs="Arial"/>
          <w:sz w:val="24"/>
        </w:rPr>
        <w:t xml:space="preserve"> Community Association, Inc. Architectural Review</w:t>
      </w:r>
      <w:r w:rsidR="00995269">
        <w:rPr>
          <w:rFonts w:ascii="Arial" w:eastAsia="Arial" w:hAnsi="Arial" w:cs="Arial"/>
          <w:sz w:val="24"/>
        </w:rPr>
        <w:t xml:space="preserve"> Board (ARB</w:t>
      </w:r>
      <w:r>
        <w:rPr>
          <w:rFonts w:ascii="Arial" w:eastAsia="Arial" w:hAnsi="Arial" w:cs="Arial"/>
          <w:sz w:val="24"/>
        </w:rPr>
        <w:t xml:space="preserve">) duties include: </w:t>
      </w:r>
      <w:proofErr w:type="gramStart"/>
      <w:r>
        <w:rPr>
          <w:rFonts w:ascii="Arial" w:eastAsia="Arial" w:hAnsi="Arial" w:cs="Arial"/>
          <w:sz w:val="24"/>
        </w:rPr>
        <w:t>protecting  and</w:t>
      </w:r>
      <w:proofErr w:type="gramEnd"/>
      <w:r>
        <w:rPr>
          <w:rFonts w:ascii="Arial" w:eastAsia="Arial" w:hAnsi="Arial" w:cs="Arial"/>
          <w:sz w:val="24"/>
        </w:rPr>
        <w:t xml:space="preserve"> preserving the safe and aesthetic quality of </w:t>
      </w:r>
      <w:proofErr w:type="spellStart"/>
      <w:r>
        <w:rPr>
          <w:rFonts w:ascii="Arial" w:eastAsia="Arial" w:hAnsi="Arial" w:cs="Arial"/>
          <w:sz w:val="24"/>
        </w:rPr>
        <w:t>Stonefield</w:t>
      </w:r>
      <w:proofErr w:type="spellEnd"/>
      <w:r>
        <w:rPr>
          <w:rFonts w:ascii="Arial" w:eastAsia="Arial" w:hAnsi="Arial" w:cs="Arial"/>
          <w:sz w:val="24"/>
        </w:rPr>
        <w:t xml:space="preserve"> Community Association, Inc. members’ properties </w:t>
      </w:r>
      <w:r>
        <w:rPr>
          <w:rFonts w:ascii="Arial" w:eastAsia="Arial" w:hAnsi="Arial" w:cs="Arial"/>
          <w:sz w:val="24"/>
        </w:rPr>
        <w:tab/>
      </w:r>
      <w:r>
        <w:rPr>
          <w:rFonts w:ascii="Arial" w:eastAsia="Arial" w:hAnsi="Arial" w:cs="Arial"/>
          <w:color w:val="003444"/>
          <w:sz w:val="24"/>
        </w:rPr>
        <w:t xml:space="preserve"> </w:t>
      </w:r>
      <w:r>
        <w:rPr>
          <w:rFonts w:ascii="Arial" w:eastAsia="Arial" w:hAnsi="Arial" w:cs="Arial"/>
          <w:sz w:val="24"/>
        </w:rPr>
        <w:t>assuring that all properties within th</w:t>
      </w:r>
      <w:r>
        <w:rPr>
          <w:rFonts w:ascii="Arial" w:eastAsia="Arial" w:hAnsi="Arial" w:cs="Arial"/>
          <w:sz w:val="24"/>
        </w:rPr>
        <w:t>e c</w:t>
      </w:r>
      <w:r w:rsidR="00995269">
        <w:rPr>
          <w:rFonts w:ascii="Arial" w:eastAsia="Arial" w:hAnsi="Arial" w:cs="Arial"/>
          <w:sz w:val="24"/>
        </w:rPr>
        <w:t>ommunity are maintained in an aesthetically pleasing manner</w:t>
      </w:r>
      <w:r>
        <w:rPr>
          <w:rFonts w:ascii="Arial" w:eastAsia="Arial" w:hAnsi="Arial" w:cs="Arial"/>
          <w:sz w:val="24"/>
        </w:rPr>
        <w:t xml:space="preserve">.  </w:t>
      </w:r>
    </w:p>
    <w:p w:rsidR="00D52958" w:rsidRDefault="00995269">
      <w:pPr>
        <w:numPr>
          <w:ilvl w:val="0"/>
          <w:numId w:val="2"/>
        </w:numPr>
        <w:spacing w:after="5" w:line="267" w:lineRule="auto"/>
        <w:ind w:hanging="360"/>
      </w:pPr>
      <w:r>
        <w:rPr>
          <w:rFonts w:ascii="Arial" w:eastAsia="Arial" w:hAnsi="Arial" w:cs="Arial"/>
          <w:sz w:val="24"/>
        </w:rPr>
        <w:t>The ARB</w:t>
      </w:r>
      <w:r w:rsidR="00A853C1">
        <w:rPr>
          <w:rFonts w:ascii="Arial" w:eastAsia="Arial" w:hAnsi="Arial" w:cs="Arial"/>
          <w:sz w:val="24"/>
        </w:rPr>
        <w:t xml:space="preserve"> reviews all changes to the exterior of members’ properties. Their review includes new building construction, alterations, building additions, and</w:t>
      </w:r>
      <w:r w:rsidR="00A853C1">
        <w:rPr>
          <w:rFonts w:ascii="Arial" w:eastAsia="Arial" w:hAnsi="Arial" w:cs="Arial"/>
          <w:sz w:val="24"/>
        </w:rPr>
        <w:t xml:space="preserve"> demolitions.  Even minor changes to the exterior of a property, such as paint color and signs may be </w:t>
      </w:r>
      <w:proofErr w:type="gramStart"/>
      <w:r w:rsidR="00A853C1">
        <w:rPr>
          <w:rFonts w:ascii="Arial" w:eastAsia="Arial" w:hAnsi="Arial" w:cs="Arial"/>
          <w:sz w:val="24"/>
        </w:rPr>
        <w:t>rev</w:t>
      </w:r>
      <w:r>
        <w:rPr>
          <w:rFonts w:ascii="Arial" w:eastAsia="Arial" w:hAnsi="Arial" w:cs="Arial"/>
          <w:sz w:val="24"/>
        </w:rPr>
        <w:t>iewed  administratively</w:t>
      </w:r>
      <w:proofErr w:type="gramEnd"/>
      <w:r>
        <w:rPr>
          <w:rFonts w:ascii="Arial" w:eastAsia="Arial" w:hAnsi="Arial" w:cs="Arial"/>
          <w:sz w:val="24"/>
        </w:rPr>
        <w:t xml:space="preserve"> by the board</w:t>
      </w:r>
      <w:r w:rsidR="00A853C1">
        <w:rPr>
          <w:rFonts w:ascii="Arial" w:eastAsia="Arial" w:hAnsi="Arial" w:cs="Arial"/>
          <w:sz w:val="24"/>
        </w:rPr>
        <w:t xml:space="preserve"> composed of  Association members a few of who</w:t>
      </w:r>
      <w:r>
        <w:rPr>
          <w:rFonts w:ascii="Arial" w:eastAsia="Arial" w:hAnsi="Arial" w:cs="Arial"/>
          <w:sz w:val="24"/>
        </w:rPr>
        <w:t>m will also serve on its Board of Directors.</w:t>
      </w:r>
    </w:p>
    <w:p w:rsidR="00D52958" w:rsidRDefault="00A853C1">
      <w:pPr>
        <w:numPr>
          <w:ilvl w:val="0"/>
          <w:numId w:val="2"/>
        </w:numPr>
        <w:spacing w:after="5" w:line="267" w:lineRule="auto"/>
        <w:ind w:hanging="360"/>
      </w:pPr>
      <w:r>
        <w:rPr>
          <w:rFonts w:ascii="Arial" w:eastAsia="Arial" w:hAnsi="Arial" w:cs="Arial"/>
          <w:sz w:val="24"/>
        </w:rPr>
        <w:t>The Board process for vetting al</w:t>
      </w:r>
      <w:r>
        <w:rPr>
          <w:rFonts w:ascii="Arial" w:eastAsia="Arial" w:hAnsi="Arial" w:cs="Arial"/>
          <w:sz w:val="24"/>
        </w:rPr>
        <w:t>l owner applications for Proposed Exterior Cha</w:t>
      </w:r>
      <w:r w:rsidR="00995269">
        <w:rPr>
          <w:rFonts w:ascii="Arial" w:eastAsia="Arial" w:hAnsi="Arial" w:cs="Arial"/>
          <w:sz w:val="24"/>
        </w:rPr>
        <w:t>nges will be as follows: the ARB</w:t>
      </w:r>
      <w:r>
        <w:rPr>
          <w:rFonts w:ascii="Arial" w:eastAsia="Arial" w:hAnsi="Arial" w:cs="Arial"/>
          <w:sz w:val="24"/>
        </w:rPr>
        <w:t xml:space="preserve"> will review each application submitting it with recommendations to the Board </w:t>
      </w:r>
      <w:r w:rsidR="00995269">
        <w:rPr>
          <w:rFonts w:ascii="Arial" w:eastAsia="Arial" w:hAnsi="Arial" w:cs="Arial"/>
          <w:sz w:val="24"/>
        </w:rPr>
        <w:t xml:space="preserve">of Directors </w:t>
      </w:r>
      <w:r>
        <w:rPr>
          <w:rFonts w:ascii="Arial" w:eastAsia="Arial" w:hAnsi="Arial" w:cs="Arial"/>
          <w:sz w:val="24"/>
        </w:rPr>
        <w:t xml:space="preserve">for its final review and disposition. </w:t>
      </w:r>
    </w:p>
    <w:p w:rsidR="00D52958" w:rsidRDefault="00995269">
      <w:pPr>
        <w:numPr>
          <w:ilvl w:val="0"/>
          <w:numId w:val="2"/>
        </w:numPr>
        <w:spacing w:after="210" w:line="267" w:lineRule="auto"/>
        <w:ind w:hanging="360"/>
      </w:pPr>
      <w:r>
        <w:rPr>
          <w:rFonts w:ascii="Arial" w:eastAsia="Arial" w:hAnsi="Arial" w:cs="Arial"/>
          <w:sz w:val="24"/>
        </w:rPr>
        <w:t>The ARB</w:t>
      </w:r>
      <w:r w:rsidR="00A853C1">
        <w:rPr>
          <w:rFonts w:ascii="Arial" w:eastAsia="Arial" w:hAnsi="Arial" w:cs="Arial"/>
          <w:sz w:val="24"/>
        </w:rPr>
        <w:t xml:space="preserve"> will have the authority to recommend to the Board </w:t>
      </w:r>
      <w:r>
        <w:rPr>
          <w:rFonts w:ascii="Arial" w:eastAsia="Arial" w:hAnsi="Arial" w:cs="Arial"/>
          <w:sz w:val="24"/>
        </w:rPr>
        <w:t xml:space="preserve">of Directors </w:t>
      </w:r>
      <w:r w:rsidR="00A853C1">
        <w:rPr>
          <w:rFonts w:ascii="Arial" w:eastAsia="Arial" w:hAnsi="Arial" w:cs="Arial"/>
          <w:sz w:val="24"/>
        </w:rPr>
        <w:t>not</w:t>
      </w:r>
      <w:r w:rsidR="00A853C1">
        <w:rPr>
          <w:rFonts w:ascii="Arial" w:eastAsia="Arial" w:hAnsi="Arial" w:cs="Arial"/>
          <w:sz w:val="24"/>
        </w:rPr>
        <w:t>ice of owner infractions when the exter</w:t>
      </w:r>
      <w:r>
        <w:rPr>
          <w:rFonts w:ascii="Arial" w:eastAsia="Arial" w:hAnsi="Arial" w:cs="Arial"/>
          <w:sz w:val="24"/>
        </w:rPr>
        <w:t>ior of the property violates ARB</w:t>
      </w:r>
      <w:r w:rsidR="00A853C1">
        <w:rPr>
          <w:rFonts w:ascii="Arial" w:eastAsia="Arial" w:hAnsi="Arial" w:cs="Arial"/>
          <w:sz w:val="24"/>
        </w:rPr>
        <w:t xml:space="preserve"> standards as noted in the Guidelines. </w:t>
      </w:r>
    </w:p>
    <w:p w:rsidR="00D52958" w:rsidRDefault="00A853C1">
      <w:pPr>
        <w:spacing w:after="208" w:line="267" w:lineRule="auto"/>
      </w:pPr>
      <w:r>
        <w:rPr>
          <w:rFonts w:ascii="Arial" w:eastAsia="Arial" w:hAnsi="Arial" w:cs="Arial"/>
          <w:sz w:val="24"/>
        </w:rPr>
        <w:t>No later than ten days following receipt of notice of infraction, the owner will correct or cause to be corrected the cited issue or satisfactori</w:t>
      </w:r>
      <w:r>
        <w:rPr>
          <w:rFonts w:ascii="Arial" w:eastAsia="Arial" w:hAnsi="Arial" w:cs="Arial"/>
          <w:sz w:val="24"/>
        </w:rPr>
        <w:t>ly communicate a corrective act</w:t>
      </w:r>
      <w:r w:rsidR="00995269">
        <w:rPr>
          <w:rFonts w:ascii="Arial" w:eastAsia="Arial" w:hAnsi="Arial" w:cs="Arial"/>
          <w:sz w:val="24"/>
        </w:rPr>
        <w:t xml:space="preserve">ion </w:t>
      </w:r>
      <w:r w:rsidR="00995269">
        <w:rPr>
          <w:rFonts w:ascii="Arial" w:eastAsia="Arial" w:hAnsi="Arial" w:cs="Arial"/>
          <w:sz w:val="24"/>
        </w:rPr>
        <w:lastRenderedPageBreak/>
        <w:t>plan to the Chair of the ARB</w:t>
      </w:r>
      <w:r>
        <w:rPr>
          <w:rFonts w:ascii="Arial" w:eastAsia="Arial" w:hAnsi="Arial" w:cs="Arial"/>
          <w:sz w:val="24"/>
        </w:rPr>
        <w:t xml:space="preserve">. Should no action be taken by the owner, the Board may levy a fine of ten dollars ($10) each day of non-compliance. If after ninety (90) days of </w:t>
      </w:r>
      <w:proofErr w:type="spellStart"/>
      <w:r>
        <w:rPr>
          <w:rFonts w:ascii="Arial" w:eastAsia="Arial" w:hAnsi="Arial" w:cs="Arial"/>
          <w:sz w:val="24"/>
        </w:rPr>
        <w:t>non compliance</w:t>
      </w:r>
      <w:proofErr w:type="spellEnd"/>
      <w:r>
        <w:rPr>
          <w:rFonts w:ascii="Arial" w:eastAsia="Arial" w:hAnsi="Arial" w:cs="Arial"/>
          <w:sz w:val="24"/>
        </w:rPr>
        <w:t>, the Board may file a lien again</w:t>
      </w:r>
      <w:r>
        <w:rPr>
          <w:rFonts w:ascii="Arial" w:eastAsia="Arial" w:hAnsi="Arial" w:cs="Arial"/>
          <w:sz w:val="24"/>
        </w:rPr>
        <w:t xml:space="preserve">st the property. </w:t>
      </w:r>
    </w:p>
    <w:p w:rsidR="00D52958" w:rsidRDefault="00A853C1">
      <w:pPr>
        <w:numPr>
          <w:ilvl w:val="0"/>
          <w:numId w:val="2"/>
        </w:numPr>
        <w:spacing w:after="5" w:line="267" w:lineRule="auto"/>
        <w:ind w:hanging="360"/>
      </w:pPr>
      <w:r>
        <w:rPr>
          <w:rFonts w:ascii="Arial" w:eastAsia="Arial" w:hAnsi="Arial" w:cs="Arial"/>
          <w:sz w:val="24"/>
        </w:rPr>
        <w:t xml:space="preserve">Parking: No vehicles will be parked in any yard or on any lot.  </w:t>
      </w:r>
    </w:p>
    <w:p w:rsidR="00D52958" w:rsidRDefault="00A853C1">
      <w:pPr>
        <w:numPr>
          <w:ilvl w:val="0"/>
          <w:numId w:val="2"/>
        </w:numPr>
        <w:spacing w:after="5" w:line="267" w:lineRule="auto"/>
        <w:ind w:hanging="360"/>
      </w:pPr>
      <w:r>
        <w:rPr>
          <w:rFonts w:ascii="Arial" w:eastAsia="Arial" w:hAnsi="Arial" w:cs="Arial"/>
          <w:sz w:val="24"/>
        </w:rPr>
        <w:t xml:space="preserve">Signage: No signage will be displayed on the exterior of any premise except for rent, for sale and political campaign signs during the campaign period. Political signs must </w:t>
      </w:r>
      <w:r>
        <w:rPr>
          <w:rFonts w:ascii="Arial" w:eastAsia="Arial" w:hAnsi="Arial" w:cs="Arial"/>
          <w:sz w:val="24"/>
        </w:rPr>
        <w:t xml:space="preserve">be removed from the premises no later than one week following the election. No other types of signs will be permitted except as approved by the ARC. </w:t>
      </w:r>
    </w:p>
    <w:p w:rsidR="00D52958" w:rsidRDefault="00A853C1">
      <w:pPr>
        <w:numPr>
          <w:ilvl w:val="0"/>
          <w:numId w:val="2"/>
        </w:numPr>
        <w:spacing w:after="5" w:line="267" w:lineRule="auto"/>
        <w:ind w:hanging="360"/>
      </w:pPr>
      <w:r>
        <w:rPr>
          <w:rFonts w:ascii="Arial" w:eastAsia="Arial" w:hAnsi="Arial" w:cs="Arial"/>
          <w:sz w:val="24"/>
        </w:rPr>
        <w:t xml:space="preserve">Exterior paint colors: Exterior paint colors will be from the </w:t>
      </w:r>
      <w:r>
        <w:rPr>
          <w:rFonts w:ascii="Arial" w:eastAsia="Arial" w:hAnsi="Arial" w:cs="Arial"/>
          <w:i/>
          <w:sz w:val="24"/>
        </w:rPr>
        <w:t>Colors of Historic</w:t>
      </w:r>
      <w:r>
        <w:rPr>
          <w:rFonts w:ascii="Arial" w:eastAsia="Arial" w:hAnsi="Arial" w:cs="Arial"/>
          <w:sz w:val="24"/>
        </w:rPr>
        <w:t xml:space="preserve"> </w:t>
      </w:r>
      <w:r>
        <w:rPr>
          <w:rFonts w:ascii="Arial" w:eastAsia="Arial" w:hAnsi="Arial" w:cs="Arial"/>
          <w:i/>
          <w:sz w:val="24"/>
        </w:rPr>
        <w:t>Charleston</w:t>
      </w:r>
      <w:r>
        <w:rPr>
          <w:rFonts w:ascii="Arial" w:eastAsia="Arial" w:hAnsi="Arial" w:cs="Arial"/>
          <w:sz w:val="24"/>
        </w:rPr>
        <w:t xml:space="preserve"> selected and p</w:t>
      </w:r>
      <w:r>
        <w:rPr>
          <w:rFonts w:ascii="Arial" w:eastAsia="Arial" w:hAnsi="Arial" w:cs="Arial"/>
          <w:sz w:val="24"/>
        </w:rPr>
        <w:t xml:space="preserve">romoted by the Historic Charleston Foundation. </w:t>
      </w:r>
    </w:p>
    <w:p w:rsidR="00D52958" w:rsidRDefault="00A853C1">
      <w:pPr>
        <w:numPr>
          <w:ilvl w:val="0"/>
          <w:numId w:val="2"/>
        </w:numPr>
        <w:spacing w:after="208" w:line="267" w:lineRule="auto"/>
        <w:ind w:hanging="360"/>
      </w:pPr>
      <w:r>
        <w:rPr>
          <w:rFonts w:ascii="Arial" w:eastAsia="Arial" w:hAnsi="Arial" w:cs="Arial"/>
          <w:sz w:val="24"/>
        </w:rPr>
        <w:t xml:space="preserve">Trash Placement: Owners will follow the directions of the jurisdiction collecting their disposable and recyclable trash.   </w:t>
      </w:r>
    </w:p>
    <w:p w:rsidR="00D52958" w:rsidRDefault="00A853C1" w:rsidP="00A853C1">
      <w:pPr>
        <w:spacing w:after="218"/>
      </w:pPr>
      <w:r>
        <w:rPr>
          <w:rFonts w:ascii="Arial" w:eastAsia="Arial" w:hAnsi="Arial" w:cs="Arial"/>
          <w:sz w:val="24"/>
        </w:rPr>
        <w:t xml:space="preserve"> </w:t>
      </w:r>
      <w:r>
        <w:rPr>
          <w:rFonts w:ascii="Arial" w:eastAsia="Arial" w:hAnsi="Arial" w:cs="Arial"/>
          <w:sz w:val="24"/>
        </w:rPr>
        <w:t xml:space="preserve"> </w:t>
      </w:r>
    </w:p>
    <w:p w:rsidR="00D52958" w:rsidRDefault="00A853C1">
      <w:pPr>
        <w:spacing w:after="0"/>
      </w:pPr>
      <w:r>
        <w:rPr>
          <w:rFonts w:ascii="Verdana" w:eastAsia="Verdana" w:hAnsi="Verdana" w:cs="Verdana"/>
          <w:b/>
          <w:sz w:val="24"/>
        </w:rPr>
        <w:t xml:space="preserve"> </w:t>
      </w:r>
    </w:p>
    <w:p w:rsidR="00D52958" w:rsidRDefault="00A853C1">
      <w:pPr>
        <w:spacing w:after="0"/>
      </w:pPr>
      <w:r>
        <w:rPr>
          <w:rFonts w:ascii="Verdana" w:eastAsia="Verdana" w:hAnsi="Verdana" w:cs="Verdana"/>
          <w:b/>
          <w:sz w:val="24"/>
        </w:rPr>
        <w:t xml:space="preserve"> </w:t>
      </w:r>
    </w:p>
    <w:p w:rsidR="00D52958" w:rsidRDefault="00A853C1" w:rsidP="00A853C1">
      <w:pPr>
        <w:spacing w:after="0"/>
        <w:ind w:right="1"/>
        <w:jc w:val="center"/>
      </w:pPr>
      <w:r>
        <w:rPr>
          <w:rFonts w:ascii="Verdana" w:eastAsia="Verdana" w:hAnsi="Verdana" w:cs="Verdana"/>
          <w:b/>
          <w:sz w:val="24"/>
        </w:rPr>
        <w:t>STONEFIELD COMMUNITY ASSOCIATION, INC.</w:t>
      </w:r>
    </w:p>
    <w:p w:rsidR="00D52958" w:rsidRDefault="00A853C1" w:rsidP="00A853C1">
      <w:pPr>
        <w:spacing w:after="0"/>
        <w:ind w:left="10" w:right="1" w:hanging="10"/>
        <w:jc w:val="center"/>
      </w:pPr>
      <w:r>
        <w:rPr>
          <w:rFonts w:ascii="Verdana" w:eastAsia="Verdana" w:hAnsi="Verdana" w:cs="Verdana"/>
          <w:b/>
          <w:sz w:val="24"/>
        </w:rPr>
        <w:t>Architectural Board (ARB</w:t>
      </w:r>
      <w:r>
        <w:rPr>
          <w:rFonts w:ascii="Verdana" w:eastAsia="Verdana" w:hAnsi="Verdana" w:cs="Verdana"/>
          <w:b/>
          <w:sz w:val="24"/>
        </w:rPr>
        <w:t>)</w:t>
      </w:r>
    </w:p>
    <w:p w:rsidR="00D52958" w:rsidRDefault="00D52958" w:rsidP="00A853C1">
      <w:pPr>
        <w:spacing w:after="0"/>
        <w:ind w:left="82"/>
        <w:jc w:val="center"/>
      </w:pPr>
    </w:p>
    <w:p w:rsidR="00D52958" w:rsidRDefault="00A853C1">
      <w:pPr>
        <w:spacing w:after="0"/>
        <w:ind w:left="82"/>
        <w:jc w:val="center"/>
      </w:pPr>
      <w:r>
        <w:rPr>
          <w:rFonts w:ascii="Verdana" w:eastAsia="Verdana" w:hAnsi="Verdana" w:cs="Verdana"/>
          <w:b/>
          <w:sz w:val="24"/>
        </w:rPr>
        <w:t xml:space="preserve"> </w:t>
      </w:r>
    </w:p>
    <w:p w:rsidR="00D52958" w:rsidRDefault="00A853C1">
      <w:pPr>
        <w:pStyle w:val="Heading1"/>
        <w:ind w:left="-5"/>
      </w:pPr>
      <w:r>
        <w:t xml:space="preserve">PROCEDURES FOR MAKING CHANGES TO THE EXTERIOR </w:t>
      </w:r>
    </w:p>
    <w:p w:rsidR="00D52958" w:rsidRDefault="00A853C1">
      <w:pPr>
        <w:spacing w:after="0"/>
      </w:pPr>
      <w:r>
        <w:rPr>
          <w:rFonts w:ascii="Verdana" w:eastAsia="Verdana" w:hAnsi="Verdana" w:cs="Verdana"/>
          <w:sz w:val="24"/>
        </w:rPr>
        <w:t xml:space="preserve"> </w:t>
      </w:r>
    </w:p>
    <w:p w:rsidR="00D52958" w:rsidRDefault="00995269">
      <w:pPr>
        <w:spacing w:after="1" w:line="240" w:lineRule="auto"/>
        <w:ind w:right="-14"/>
        <w:jc w:val="both"/>
      </w:pPr>
      <w:r>
        <w:rPr>
          <w:rFonts w:ascii="Verdana" w:eastAsia="Verdana" w:hAnsi="Verdana" w:cs="Verdana"/>
          <w:sz w:val="24"/>
        </w:rPr>
        <w:t xml:space="preserve">Any </w:t>
      </w:r>
      <w:r w:rsidR="00A853C1">
        <w:rPr>
          <w:rFonts w:ascii="Verdana" w:eastAsia="Verdana" w:hAnsi="Verdana" w:cs="Verdana"/>
          <w:sz w:val="24"/>
        </w:rPr>
        <w:t xml:space="preserve">owner of property located in the </w:t>
      </w:r>
      <w:proofErr w:type="spellStart"/>
      <w:r w:rsidR="00A853C1">
        <w:rPr>
          <w:rFonts w:ascii="Verdana" w:eastAsia="Verdana" w:hAnsi="Verdana" w:cs="Verdana"/>
          <w:sz w:val="24"/>
        </w:rPr>
        <w:t>Stonefield</w:t>
      </w:r>
      <w:proofErr w:type="spellEnd"/>
      <w:r w:rsidR="00A853C1">
        <w:rPr>
          <w:rFonts w:ascii="Verdana" w:eastAsia="Verdana" w:hAnsi="Verdana" w:cs="Verdana"/>
          <w:sz w:val="24"/>
        </w:rPr>
        <w:t xml:space="preserve"> Community, Charleston, S C wishing to change the exterior of his/her propert</w:t>
      </w:r>
      <w:r w:rsidR="00A853C1">
        <w:rPr>
          <w:rFonts w:ascii="Verdana" w:eastAsia="Verdana" w:hAnsi="Verdana" w:cs="Verdana"/>
          <w:sz w:val="24"/>
        </w:rPr>
        <w:t>y will follow these Guidelines. Exterior change to property includes: new building construction, alterations, building additions, and demolitions.  Even minor changes to the exterior of a property, such as paint color and signs may be reviewed administrati</w:t>
      </w:r>
      <w:r w:rsidR="00A853C1">
        <w:rPr>
          <w:rFonts w:ascii="Verdana" w:eastAsia="Verdana" w:hAnsi="Verdana" w:cs="Verdana"/>
          <w:sz w:val="24"/>
        </w:rPr>
        <w:t>vely by the ARC.</w:t>
      </w:r>
      <w:r w:rsidR="00A853C1">
        <w:rPr>
          <w:rFonts w:ascii="Verdana" w:eastAsia="Verdana" w:hAnsi="Verdana" w:cs="Verdana"/>
          <w:b/>
          <w:sz w:val="24"/>
        </w:rPr>
        <w:t xml:space="preserve"> </w:t>
      </w:r>
    </w:p>
    <w:p w:rsidR="00D52958" w:rsidRDefault="00A853C1">
      <w:pPr>
        <w:spacing w:after="0"/>
      </w:pPr>
      <w:r>
        <w:rPr>
          <w:rFonts w:ascii="Verdana" w:eastAsia="Verdana" w:hAnsi="Verdana" w:cs="Verdana"/>
          <w:b/>
          <w:sz w:val="24"/>
        </w:rPr>
        <w:t xml:space="preserve"> </w:t>
      </w:r>
    </w:p>
    <w:p w:rsidR="00D52958" w:rsidRDefault="00A853C1">
      <w:pPr>
        <w:numPr>
          <w:ilvl w:val="0"/>
          <w:numId w:val="5"/>
        </w:numPr>
        <w:spacing w:after="0" w:line="249" w:lineRule="auto"/>
        <w:ind w:hanging="360"/>
      </w:pPr>
      <w:r>
        <w:rPr>
          <w:rFonts w:ascii="Verdana" w:eastAsia="Verdana" w:hAnsi="Verdana" w:cs="Verdana"/>
          <w:sz w:val="24"/>
        </w:rPr>
        <w:t xml:space="preserve">The owner of property located in the </w:t>
      </w:r>
      <w:proofErr w:type="spellStart"/>
      <w:r>
        <w:rPr>
          <w:rFonts w:ascii="Verdana" w:eastAsia="Verdana" w:hAnsi="Verdana" w:cs="Verdana"/>
          <w:sz w:val="24"/>
        </w:rPr>
        <w:t>Stonefield</w:t>
      </w:r>
      <w:proofErr w:type="spellEnd"/>
      <w:r>
        <w:rPr>
          <w:rFonts w:ascii="Verdana" w:eastAsia="Verdana" w:hAnsi="Verdana" w:cs="Verdana"/>
          <w:sz w:val="24"/>
        </w:rPr>
        <w:t xml:space="preserve"> Community, </w:t>
      </w:r>
    </w:p>
    <w:p w:rsidR="00D52958" w:rsidRDefault="00A853C1">
      <w:pPr>
        <w:spacing w:after="0" w:line="249" w:lineRule="auto"/>
        <w:ind w:left="820" w:hanging="10"/>
      </w:pPr>
      <w:r>
        <w:rPr>
          <w:rFonts w:ascii="Verdana" w:eastAsia="Verdana" w:hAnsi="Verdana" w:cs="Verdana"/>
          <w:sz w:val="24"/>
        </w:rPr>
        <w:t>Charleston, SC will submit</w:t>
      </w:r>
      <w:r>
        <w:rPr>
          <w:rFonts w:ascii="Verdana" w:eastAsia="Verdana" w:hAnsi="Verdana" w:cs="Verdana"/>
          <w:b/>
          <w:sz w:val="24"/>
        </w:rPr>
        <w:t xml:space="preserve"> </w:t>
      </w:r>
      <w:r>
        <w:rPr>
          <w:rFonts w:ascii="Verdana" w:eastAsia="Verdana" w:hAnsi="Verdana" w:cs="Verdana"/>
          <w:sz w:val="24"/>
        </w:rPr>
        <w:t xml:space="preserve">an ‘Application for Change of Premise’s Exterior’ to the Chair of the Architectural Review </w:t>
      </w:r>
      <w:r w:rsidR="00995269">
        <w:rPr>
          <w:rFonts w:ascii="Verdana" w:eastAsia="Verdana" w:hAnsi="Verdana" w:cs="Verdana"/>
          <w:sz w:val="24"/>
        </w:rPr>
        <w:t>Board</w:t>
      </w:r>
      <w:r>
        <w:rPr>
          <w:rFonts w:ascii="Verdana" w:eastAsia="Verdana" w:hAnsi="Verdana" w:cs="Verdana"/>
          <w:sz w:val="24"/>
        </w:rPr>
        <w:t xml:space="preserve"> (AR</w:t>
      </w:r>
      <w:r w:rsidR="00995269">
        <w:rPr>
          <w:rFonts w:ascii="Verdana" w:eastAsia="Verdana" w:hAnsi="Verdana" w:cs="Verdana"/>
          <w:sz w:val="24"/>
        </w:rPr>
        <w:t>B</w:t>
      </w:r>
      <w:r>
        <w:rPr>
          <w:rFonts w:ascii="Verdana" w:eastAsia="Verdana" w:hAnsi="Verdana" w:cs="Verdana"/>
          <w:sz w:val="24"/>
        </w:rPr>
        <w:t>) no later than six (6) weeks prior to begin</w:t>
      </w:r>
      <w:r>
        <w:rPr>
          <w:rFonts w:ascii="Verdana" w:eastAsia="Verdana" w:hAnsi="Verdana" w:cs="Verdana"/>
          <w:sz w:val="24"/>
        </w:rPr>
        <w:t>ning proposed changes. The application form is available on the STONEFIELD COMMUNITY ASSOCIATION, INC.</w:t>
      </w:r>
      <w:r>
        <w:rPr>
          <w:rFonts w:ascii="Verdana" w:eastAsia="Verdana" w:hAnsi="Verdana" w:cs="Verdana"/>
          <w:b/>
          <w:sz w:val="24"/>
        </w:rPr>
        <w:t xml:space="preserve"> </w:t>
      </w:r>
      <w:r>
        <w:rPr>
          <w:rFonts w:ascii="Verdana" w:eastAsia="Verdana" w:hAnsi="Verdana" w:cs="Verdana"/>
          <w:sz w:val="24"/>
        </w:rPr>
        <w:t>web site or any member of its Board of Directors.</w:t>
      </w:r>
      <w:r>
        <w:rPr>
          <w:rFonts w:ascii="Verdana" w:eastAsia="Verdana" w:hAnsi="Verdana" w:cs="Verdana"/>
          <w:b/>
          <w:sz w:val="24"/>
        </w:rPr>
        <w:t xml:space="preserve"> </w:t>
      </w:r>
    </w:p>
    <w:p w:rsidR="00D52958" w:rsidRDefault="00A853C1">
      <w:pPr>
        <w:spacing w:after="0"/>
      </w:pPr>
      <w:r>
        <w:rPr>
          <w:rFonts w:ascii="Verdana" w:eastAsia="Verdana" w:hAnsi="Verdana" w:cs="Verdana"/>
          <w:sz w:val="24"/>
        </w:rPr>
        <w:t xml:space="preserve"> </w:t>
      </w:r>
    </w:p>
    <w:p w:rsidR="00D52958" w:rsidRDefault="00995269">
      <w:pPr>
        <w:numPr>
          <w:ilvl w:val="0"/>
          <w:numId w:val="5"/>
        </w:numPr>
        <w:spacing w:after="0" w:line="249" w:lineRule="auto"/>
        <w:ind w:hanging="360"/>
      </w:pPr>
      <w:r>
        <w:rPr>
          <w:rFonts w:ascii="Verdana" w:eastAsia="Verdana" w:hAnsi="Verdana" w:cs="Verdana"/>
          <w:sz w:val="24"/>
        </w:rPr>
        <w:t>The ARB</w:t>
      </w:r>
      <w:r w:rsidR="00A853C1">
        <w:rPr>
          <w:rFonts w:ascii="Verdana" w:eastAsia="Verdana" w:hAnsi="Verdana" w:cs="Verdana"/>
          <w:sz w:val="24"/>
        </w:rPr>
        <w:t xml:space="preserve"> will review the application and submit its </w:t>
      </w:r>
      <w:proofErr w:type="gramStart"/>
      <w:r w:rsidR="00A853C1">
        <w:rPr>
          <w:rFonts w:ascii="Verdana" w:eastAsia="Verdana" w:hAnsi="Verdana" w:cs="Verdana"/>
          <w:sz w:val="24"/>
        </w:rPr>
        <w:t>recommendations  regarding</w:t>
      </w:r>
      <w:proofErr w:type="gramEnd"/>
      <w:r w:rsidR="00A853C1">
        <w:rPr>
          <w:rFonts w:ascii="Verdana" w:eastAsia="Verdana" w:hAnsi="Verdana" w:cs="Verdana"/>
          <w:sz w:val="24"/>
        </w:rPr>
        <w:t xml:space="preserve"> the application to the</w:t>
      </w:r>
      <w:r w:rsidR="00A853C1">
        <w:rPr>
          <w:rFonts w:ascii="Verdana" w:eastAsia="Verdana" w:hAnsi="Verdana" w:cs="Verdana"/>
          <w:sz w:val="24"/>
        </w:rPr>
        <w:t xml:space="preserve"> Board no later than three (3) weeks of receipt of the plans. The Board will review and dispose the ARC </w:t>
      </w:r>
      <w:r w:rsidR="00A853C1">
        <w:rPr>
          <w:rFonts w:ascii="Verdana" w:eastAsia="Verdana" w:hAnsi="Verdana" w:cs="Verdana"/>
          <w:sz w:val="24"/>
        </w:rPr>
        <w:lastRenderedPageBreak/>
        <w:t>recommendation within two (2) weeks following receipt of the application and the ARB</w:t>
      </w:r>
      <w:r w:rsidR="00A853C1">
        <w:rPr>
          <w:rFonts w:ascii="Verdana" w:eastAsia="Verdana" w:hAnsi="Verdana" w:cs="Verdana"/>
          <w:sz w:val="24"/>
        </w:rPr>
        <w:t xml:space="preserve"> recommendation. </w:t>
      </w:r>
    </w:p>
    <w:p w:rsidR="00D52958" w:rsidRDefault="00A853C1">
      <w:pPr>
        <w:spacing w:after="0"/>
        <w:ind w:left="360"/>
      </w:pPr>
      <w:r>
        <w:rPr>
          <w:rFonts w:ascii="Verdana" w:eastAsia="Verdana" w:hAnsi="Verdana" w:cs="Verdana"/>
          <w:sz w:val="24"/>
        </w:rPr>
        <w:t xml:space="preserve"> </w:t>
      </w:r>
    </w:p>
    <w:p w:rsidR="00D52958" w:rsidRDefault="00A853C1">
      <w:pPr>
        <w:numPr>
          <w:ilvl w:val="0"/>
          <w:numId w:val="5"/>
        </w:numPr>
        <w:spacing w:after="0" w:line="249" w:lineRule="auto"/>
        <w:ind w:hanging="360"/>
      </w:pPr>
      <w:r>
        <w:rPr>
          <w:rFonts w:ascii="Verdana" w:eastAsia="Verdana" w:hAnsi="Verdana" w:cs="Verdana"/>
          <w:sz w:val="24"/>
        </w:rPr>
        <w:t xml:space="preserve">The Board will formally notify the owner of its </w:t>
      </w:r>
      <w:r>
        <w:rPr>
          <w:rFonts w:ascii="Verdana" w:eastAsia="Verdana" w:hAnsi="Verdana" w:cs="Verdana"/>
          <w:sz w:val="24"/>
        </w:rPr>
        <w:t xml:space="preserve">decision regarding the application. </w:t>
      </w:r>
    </w:p>
    <w:p w:rsidR="00D52958" w:rsidRDefault="00A853C1">
      <w:pPr>
        <w:spacing w:after="21"/>
        <w:ind w:left="720"/>
      </w:pPr>
      <w:r>
        <w:rPr>
          <w:rFonts w:ascii="Verdana" w:eastAsia="Verdana" w:hAnsi="Verdana" w:cs="Verdana"/>
          <w:sz w:val="24"/>
        </w:rPr>
        <w:t xml:space="preserve"> </w:t>
      </w:r>
    </w:p>
    <w:p w:rsidR="00D52958" w:rsidRDefault="00A853C1">
      <w:pPr>
        <w:numPr>
          <w:ilvl w:val="0"/>
          <w:numId w:val="5"/>
        </w:numPr>
        <w:spacing w:after="1" w:line="240" w:lineRule="auto"/>
        <w:ind w:hanging="360"/>
      </w:pPr>
      <w:r>
        <w:rPr>
          <w:rFonts w:ascii="Verdana" w:eastAsia="Verdana" w:hAnsi="Verdana" w:cs="Verdana"/>
          <w:sz w:val="24"/>
        </w:rPr>
        <w:t xml:space="preserve">In the event that the application is rejected, the Board may provide the owner with recommendations to make the proposed changes in accordance with the </w:t>
      </w:r>
      <w:r w:rsidR="00995269">
        <w:rPr>
          <w:rFonts w:ascii="Verdana" w:eastAsia="Verdana" w:hAnsi="Verdana" w:cs="Verdana"/>
          <w:i/>
          <w:sz w:val="24"/>
        </w:rPr>
        <w:t>ARB</w:t>
      </w:r>
      <w:r>
        <w:rPr>
          <w:rFonts w:ascii="Verdana" w:eastAsia="Verdana" w:hAnsi="Verdana" w:cs="Verdana"/>
          <w:i/>
          <w:sz w:val="24"/>
        </w:rPr>
        <w:t xml:space="preserve"> GUIDELINES</w:t>
      </w:r>
      <w:r>
        <w:rPr>
          <w:rFonts w:ascii="Verdana" w:eastAsia="Verdana" w:hAnsi="Verdana" w:cs="Verdana"/>
          <w:sz w:val="24"/>
        </w:rPr>
        <w:t xml:space="preserve">. </w:t>
      </w:r>
    </w:p>
    <w:p w:rsidR="00D52958" w:rsidRDefault="00A853C1">
      <w:pPr>
        <w:spacing w:after="21"/>
        <w:ind w:left="720"/>
      </w:pPr>
      <w:r>
        <w:rPr>
          <w:rFonts w:ascii="Verdana" w:eastAsia="Verdana" w:hAnsi="Verdana" w:cs="Verdana"/>
          <w:sz w:val="24"/>
        </w:rPr>
        <w:t xml:space="preserve"> </w:t>
      </w:r>
    </w:p>
    <w:p w:rsidR="00D52958" w:rsidRDefault="00A853C1">
      <w:pPr>
        <w:numPr>
          <w:ilvl w:val="0"/>
          <w:numId w:val="5"/>
        </w:numPr>
        <w:spacing w:after="1" w:line="240" w:lineRule="auto"/>
        <w:ind w:hanging="360"/>
      </w:pPr>
      <w:r>
        <w:rPr>
          <w:rFonts w:ascii="Verdana" w:eastAsia="Verdana" w:hAnsi="Verdana" w:cs="Verdana"/>
          <w:sz w:val="24"/>
        </w:rPr>
        <w:t xml:space="preserve">The owner may then resubmit the revised application with the appropriate modifications to the Chair of the Architectural Review </w:t>
      </w:r>
      <w:r w:rsidR="00995269">
        <w:rPr>
          <w:rFonts w:ascii="Verdana" w:eastAsia="Verdana" w:hAnsi="Verdana" w:cs="Verdana"/>
          <w:sz w:val="24"/>
        </w:rPr>
        <w:t>Board</w:t>
      </w:r>
      <w:r>
        <w:rPr>
          <w:rFonts w:ascii="Verdana" w:eastAsia="Verdana" w:hAnsi="Verdana" w:cs="Verdana"/>
          <w:sz w:val="24"/>
        </w:rPr>
        <w:t xml:space="preserve">.  </w:t>
      </w:r>
    </w:p>
    <w:p w:rsidR="00D52958" w:rsidRDefault="00A853C1">
      <w:pPr>
        <w:spacing w:after="21"/>
        <w:ind w:left="720"/>
      </w:pPr>
      <w:r>
        <w:rPr>
          <w:rFonts w:ascii="Verdana" w:eastAsia="Verdana" w:hAnsi="Verdana" w:cs="Verdana"/>
          <w:sz w:val="24"/>
        </w:rPr>
        <w:t xml:space="preserve"> </w:t>
      </w:r>
    </w:p>
    <w:p w:rsidR="00D52958" w:rsidRDefault="00A853C1">
      <w:pPr>
        <w:numPr>
          <w:ilvl w:val="0"/>
          <w:numId w:val="5"/>
        </w:numPr>
        <w:spacing w:after="1" w:line="240" w:lineRule="auto"/>
        <w:ind w:hanging="360"/>
      </w:pPr>
      <w:r>
        <w:rPr>
          <w:rFonts w:ascii="Verdana" w:eastAsia="Verdana" w:hAnsi="Verdana" w:cs="Verdana"/>
          <w:sz w:val="24"/>
        </w:rPr>
        <w:t>The ARB</w:t>
      </w:r>
      <w:r>
        <w:rPr>
          <w:rFonts w:ascii="Verdana" w:eastAsia="Verdana" w:hAnsi="Verdana" w:cs="Verdana"/>
          <w:sz w:val="24"/>
        </w:rPr>
        <w:t xml:space="preserve"> will review the reapplication and submit its recommendations to the Board </w:t>
      </w:r>
      <w:r w:rsidR="00995269">
        <w:rPr>
          <w:rFonts w:ascii="Verdana" w:eastAsia="Verdana" w:hAnsi="Verdana" w:cs="Verdana"/>
          <w:sz w:val="24"/>
        </w:rPr>
        <w:t xml:space="preserve">of Directors </w:t>
      </w:r>
      <w:r>
        <w:rPr>
          <w:rFonts w:ascii="Verdana" w:eastAsia="Verdana" w:hAnsi="Verdana" w:cs="Verdana"/>
          <w:sz w:val="24"/>
        </w:rPr>
        <w:t>no later than one calendar week</w:t>
      </w:r>
      <w:r>
        <w:rPr>
          <w:rFonts w:ascii="Verdana" w:eastAsia="Verdana" w:hAnsi="Verdana" w:cs="Verdana"/>
          <w:sz w:val="24"/>
        </w:rPr>
        <w:t xml:space="preserve"> following the resubmission. </w:t>
      </w:r>
    </w:p>
    <w:p w:rsidR="00D52958" w:rsidRDefault="00A853C1">
      <w:pPr>
        <w:spacing w:after="0"/>
      </w:pPr>
      <w:r>
        <w:rPr>
          <w:rFonts w:ascii="Verdana" w:eastAsia="Verdana" w:hAnsi="Verdana" w:cs="Verdana"/>
          <w:sz w:val="24"/>
        </w:rPr>
        <w:t xml:space="preserve"> </w:t>
      </w:r>
    </w:p>
    <w:p w:rsidR="00D52958" w:rsidRPr="00A853C1" w:rsidRDefault="00A853C1">
      <w:pPr>
        <w:numPr>
          <w:ilvl w:val="0"/>
          <w:numId w:val="5"/>
        </w:numPr>
        <w:spacing w:after="0" w:line="249" w:lineRule="auto"/>
        <w:ind w:hanging="360"/>
      </w:pPr>
      <w:r>
        <w:rPr>
          <w:rFonts w:ascii="Verdana" w:eastAsia="Verdana" w:hAnsi="Verdana" w:cs="Verdana"/>
          <w:sz w:val="24"/>
        </w:rPr>
        <w:t xml:space="preserve">The Board of Directors </w:t>
      </w:r>
      <w:r>
        <w:rPr>
          <w:rFonts w:ascii="Verdana" w:eastAsia="Verdana" w:hAnsi="Verdana" w:cs="Verdana"/>
          <w:sz w:val="24"/>
        </w:rPr>
        <w:t xml:space="preserve">will formally notify the owner of its decision regarding the resubmitted application. </w:t>
      </w:r>
    </w:p>
    <w:p w:rsidR="00A853C1" w:rsidRDefault="00A853C1" w:rsidP="00A853C1">
      <w:pPr>
        <w:pStyle w:val="ListParagraph"/>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A853C1" w:rsidRDefault="00A853C1" w:rsidP="00A853C1">
      <w:pPr>
        <w:spacing w:after="0" w:line="249" w:lineRule="auto"/>
      </w:pPr>
    </w:p>
    <w:p w:rsidR="00D52958" w:rsidRDefault="00A853C1">
      <w:pPr>
        <w:spacing w:after="0"/>
        <w:ind w:left="10" w:right="1" w:hanging="10"/>
        <w:jc w:val="center"/>
      </w:pPr>
      <w:r>
        <w:rPr>
          <w:rFonts w:ascii="Verdana" w:eastAsia="Verdana" w:hAnsi="Verdana" w:cs="Verdana"/>
          <w:b/>
          <w:sz w:val="24"/>
        </w:rPr>
        <w:lastRenderedPageBreak/>
        <w:t>STONEFIELD COMMUNITY ASSOCIATION, INC.</w:t>
      </w:r>
      <w:r>
        <w:rPr>
          <w:rFonts w:ascii="Verdana" w:eastAsia="Verdana" w:hAnsi="Verdana" w:cs="Verdana"/>
          <w:sz w:val="24"/>
        </w:rPr>
        <w:t xml:space="preserve"> </w:t>
      </w:r>
    </w:p>
    <w:p w:rsidR="00D52958" w:rsidRDefault="00A853C1">
      <w:pPr>
        <w:spacing w:after="0"/>
        <w:ind w:left="10" w:right="1" w:hanging="10"/>
        <w:jc w:val="center"/>
      </w:pPr>
      <w:r>
        <w:rPr>
          <w:rFonts w:ascii="Verdana" w:eastAsia="Verdana" w:hAnsi="Verdana" w:cs="Verdana"/>
          <w:b/>
          <w:sz w:val="24"/>
        </w:rPr>
        <w:t>ARCHITECTURAL REVIEW Board (ARB</w:t>
      </w:r>
      <w:r>
        <w:rPr>
          <w:rFonts w:ascii="Verdana" w:eastAsia="Verdana" w:hAnsi="Verdana" w:cs="Verdana"/>
          <w:b/>
          <w:sz w:val="24"/>
        </w:rPr>
        <w:t xml:space="preserve">) </w:t>
      </w:r>
    </w:p>
    <w:p w:rsidR="00D52958" w:rsidRDefault="00A853C1">
      <w:pPr>
        <w:spacing w:after="0"/>
        <w:ind w:left="82"/>
        <w:jc w:val="center"/>
      </w:pPr>
      <w:r>
        <w:rPr>
          <w:rFonts w:ascii="Verdana" w:eastAsia="Verdana" w:hAnsi="Verdana" w:cs="Verdana"/>
          <w:b/>
          <w:sz w:val="24"/>
        </w:rPr>
        <w:t xml:space="preserve"> </w:t>
      </w:r>
    </w:p>
    <w:p w:rsidR="00D52958" w:rsidRDefault="00A853C1">
      <w:pPr>
        <w:spacing w:after="0"/>
        <w:ind w:left="82"/>
        <w:jc w:val="center"/>
      </w:pPr>
      <w:r>
        <w:rPr>
          <w:rFonts w:ascii="Verdana" w:eastAsia="Verdana" w:hAnsi="Verdana" w:cs="Verdana"/>
          <w:b/>
          <w:sz w:val="24"/>
        </w:rPr>
        <w:t xml:space="preserve"> </w:t>
      </w:r>
    </w:p>
    <w:p w:rsidR="00D52958" w:rsidRDefault="00A853C1">
      <w:pPr>
        <w:spacing w:after="0"/>
        <w:ind w:left="10" w:right="1" w:hanging="10"/>
        <w:jc w:val="center"/>
      </w:pPr>
      <w:r>
        <w:rPr>
          <w:rFonts w:ascii="Verdana" w:eastAsia="Verdana" w:hAnsi="Verdana" w:cs="Verdana"/>
          <w:b/>
          <w:sz w:val="24"/>
        </w:rPr>
        <w:t xml:space="preserve">Application for Proposed Exterior Changes </w:t>
      </w:r>
    </w:p>
    <w:p w:rsidR="00D52958" w:rsidRDefault="00A853C1">
      <w:pPr>
        <w:spacing w:after="0"/>
        <w:ind w:left="82"/>
        <w:jc w:val="center"/>
      </w:pPr>
      <w:r>
        <w:rPr>
          <w:rFonts w:ascii="Verdana" w:eastAsia="Verdana" w:hAnsi="Verdana" w:cs="Verdana"/>
          <w:b/>
          <w:sz w:val="24"/>
        </w:rPr>
        <w:t xml:space="preserve"> </w:t>
      </w:r>
    </w:p>
    <w:p w:rsidR="00D52958" w:rsidRDefault="00A853C1">
      <w:pPr>
        <w:spacing w:after="5" w:line="249" w:lineRule="auto"/>
        <w:ind w:left="-5" w:hanging="10"/>
      </w:pPr>
      <w:r>
        <w:rPr>
          <w:rFonts w:ascii="Verdana" w:eastAsia="Verdana" w:hAnsi="Verdana" w:cs="Verdana"/>
          <w:b/>
          <w:sz w:val="24"/>
        </w:rPr>
        <w:t>Please submit two (2) copies of application form and all attachments to the Chair of the ARB</w:t>
      </w:r>
      <w:r>
        <w:rPr>
          <w:rFonts w:ascii="Verdana" w:eastAsia="Verdana" w:hAnsi="Verdana" w:cs="Verdana"/>
          <w:b/>
          <w:sz w:val="24"/>
        </w:rPr>
        <w:t xml:space="preserve"> no later than six (6) weeks before any change(s) is to be implemented. </w:t>
      </w:r>
    </w:p>
    <w:p w:rsidR="00D52958" w:rsidRDefault="00A853C1">
      <w:pPr>
        <w:spacing w:after="0"/>
      </w:pPr>
      <w:r>
        <w:rPr>
          <w:rFonts w:ascii="Verdana" w:eastAsia="Verdana" w:hAnsi="Verdana" w:cs="Verdana"/>
          <w:b/>
          <w:sz w:val="24"/>
        </w:rPr>
        <w:t xml:space="preserve"> </w:t>
      </w:r>
    </w:p>
    <w:p w:rsidR="00D52958" w:rsidRDefault="00A853C1">
      <w:pPr>
        <w:pStyle w:val="Heading2"/>
        <w:ind w:left="-5"/>
      </w:pPr>
      <w:r>
        <w:t>Information on Subject Property</w:t>
      </w:r>
      <w:r>
        <w:rPr>
          <w:b w:val="0"/>
          <w:u w:val="none"/>
        </w:rPr>
        <w:t xml:space="preserve">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r>
        <w:rPr>
          <w:rFonts w:ascii="Verdana" w:eastAsia="Verdana" w:hAnsi="Verdana" w:cs="Verdana"/>
          <w:sz w:val="24"/>
        </w:rPr>
        <w:t xml:space="preserve">Physical Street </w:t>
      </w:r>
      <w:proofErr w:type="gramStart"/>
      <w:r>
        <w:rPr>
          <w:rFonts w:ascii="Verdana" w:eastAsia="Verdana" w:hAnsi="Verdana" w:cs="Verdana"/>
          <w:sz w:val="24"/>
        </w:rPr>
        <w:t>Address:</w:t>
      </w:r>
      <w:r>
        <w:rPr>
          <w:rFonts w:ascii="Verdana" w:eastAsia="Verdana" w:hAnsi="Verdana" w:cs="Verdana"/>
          <w:sz w:val="24"/>
        </w:rPr>
        <w:t>_</w:t>
      </w:r>
      <w:proofErr w:type="gramEnd"/>
      <w:r>
        <w:rPr>
          <w:rFonts w:ascii="Verdana" w:eastAsia="Verdana" w:hAnsi="Verdana" w:cs="Verdana"/>
          <w:sz w:val="24"/>
        </w:rPr>
        <w:t xml:space="preserve">_____________________________________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r>
        <w:rPr>
          <w:rFonts w:ascii="Verdana" w:eastAsia="Verdana" w:hAnsi="Verdana" w:cs="Verdana"/>
          <w:sz w:val="24"/>
        </w:rPr>
        <w:t xml:space="preserve">City Tax Map/Parcel: ________________________________________ </w:t>
      </w:r>
    </w:p>
    <w:p w:rsidR="00D52958" w:rsidRDefault="00A853C1">
      <w:pPr>
        <w:spacing w:after="0"/>
      </w:pPr>
      <w:r>
        <w:rPr>
          <w:rFonts w:ascii="Verdana" w:eastAsia="Verdana" w:hAnsi="Verdana" w:cs="Verdana"/>
          <w:b/>
          <w:sz w:val="24"/>
        </w:rPr>
        <w:t xml:space="preserve"> </w:t>
      </w:r>
    </w:p>
    <w:p w:rsidR="00D52958" w:rsidRDefault="00A853C1">
      <w:pPr>
        <w:pStyle w:val="Heading2"/>
        <w:ind w:left="-5"/>
      </w:pPr>
      <w:r>
        <w:t>Property Owner Applicant</w:t>
      </w:r>
      <w:r>
        <w:rPr>
          <w:b w:val="0"/>
          <w:u w:val="none"/>
        </w:rPr>
        <w:t xml:space="preserve">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proofErr w:type="gramStart"/>
      <w:r>
        <w:rPr>
          <w:rFonts w:ascii="Verdana" w:eastAsia="Verdana" w:hAnsi="Verdana" w:cs="Verdana"/>
          <w:sz w:val="24"/>
        </w:rPr>
        <w:t>Name:_</w:t>
      </w:r>
      <w:proofErr w:type="gramEnd"/>
      <w:r>
        <w:rPr>
          <w:rFonts w:ascii="Verdana" w:eastAsia="Verdana" w:hAnsi="Verdana" w:cs="Verdana"/>
          <w:sz w:val="24"/>
        </w:rPr>
        <w:t xml:space="preserve">_______________________________________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proofErr w:type="gramStart"/>
      <w:r>
        <w:rPr>
          <w:rFonts w:ascii="Verdana" w:eastAsia="Verdana" w:hAnsi="Verdana" w:cs="Verdana"/>
          <w:sz w:val="24"/>
        </w:rPr>
        <w:t>Address:_</w:t>
      </w:r>
      <w:proofErr w:type="gramEnd"/>
      <w:r>
        <w:rPr>
          <w:rFonts w:ascii="Verdana" w:eastAsia="Verdana" w:hAnsi="Verdana" w:cs="Verdana"/>
          <w:sz w:val="24"/>
        </w:rPr>
        <w:t xml:space="preserve">_____________________________________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proofErr w:type="gramStart"/>
      <w:r>
        <w:rPr>
          <w:rFonts w:ascii="Verdana" w:eastAsia="Verdana" w:hAnsi="Verdana" w:cs="Verdana"/>
          <w:sz w:val="24"/>
        </w:rPr>
        <w:t>Email</w:t>
      </w:r>
      <w:r>
        <w:rPr>
          <w:rFonts w:ascii="Verdana" w:eastAsia="Verdana" w:hAnsi="Verdana" w:cs="Verdana"/>
          <w:sz w:val="24"/>
        </w:rPr>
        <w:t>:_</w:t>
      </w:r>
      <w:proofErr w:type="gramEnd"/>
      <w:r>
        <w:rPr>
          <w:rFonts w:ascii="Verdana" w:eastAsia="Verdana" w:hAnsi="Verdana" w:cs="Verdana"/>
          <w:sz w:val="24"/>
        </w:rPr>
        <w:t xml:space="preserve">________________________________________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r>
        <w:rPr>
          <w:rFonts w:ascii="Verdana" w:eastAsia="Verdana" w:hAnsi="Verdana" w:cs="Verdana"/>
          <w:sz w:val="24"/>
        </w:rPr>
        <w:t>Phone:(</w:t>
      </w:r>
      <w:proofErr w:type="gramStart"/>
      <w:r>
        <w:rPr>
          <w:rFonts w:ascii="Verdana" w:eastAsia="Verdana" w:hAnsi="Verdana" w:cs="Verdana"/>
          <w:sz w:val="24"/>
        </w:rPr>
        <w:t>W)_</w:t>
      </w:r>
      <w:proofErr w:type="gramEnd"/>
      <w:r>
        <w:rPr>
          <w:rFonts w:ascii="Verdana" w:eastAsia="Verdana" w:hAnsi="Verdana" w:cs="Verdana"/>
          <w:sz w:val="24"/>
        </w:rPr>
        <w:t xml:space="preserve">____________            (H) _______________ </w:t>
      </w:r>
    </w:p>
    <w:p w:rsidR="00D52958" w:rsidRDefault="00A853C1">
      <w:pPr>
        <w:spacing w:after="14"/>
      </w:pPr>
      <w:r>
        <w:rPr>
          <w:rFonts w:ascii="Verdana" w:eastAsia="Verdana" w:hAnsi="Verdana" w:cs="Verdana"/>
          <w:sz w:val="24"/>
        </w:rPr>
        <w:t xml:space="preserve"> </w:t>
      </w:r>
    </w:p>
    <w:p w:rsidR="00D52958" w:rsidRDefault="00A853C1">
      <w:pPr>
        <w:tabs>
          <w:tab w:val="center" w:pos="7920"/>
          <w:tab w:val="center" w:pos="8640"/>
          <w:tab w:val="center" w:pos="9360"/>
        </w:tabs>
        <w:spacing w:after="0"/>
      </w:pPr>
      <w:r>
        <w:rPr>
          <w:rFonts w:ascii="Verdana" w:eastAsia="Verdana" w:hAnsi="Verdana" w:cs="Verdana"/>
          <w:b/>
          <w:sz w:val="24"/>
        </w:rPr>
        <w:t>II.</w:t>
      </w:r>
      <w:r>
        <w:rPr>
          <w:rFonts w:ascii="Verdana" w:eastAsia="Verdana" w:hAnsi="Verdana" w:cs="Verdana"/>
          <w:b/>
          <w:sz w:val="19"/>
        </w:rPr>
        <w:t xml:space="preserve">  </w:t>
      </w:r>
      <w:r>
        <w:rPr>
          <w:rFonts w:ascii="Verdana" w:eastAsia="Verdana" w:hAnsi="Verdana" w:cs="Verdana"/>
          <w:b/>
          <w:sz w:val="24"/>
        </w:rPr>
        <w:t>PROPOSED</w:t>
      </w:r>
      <w:r>
        <w:rPr>
          <w:rFonts w:ascii="Verdana" w:eastAsia="Verdana" w:hAnsi="Verdana" w:cs="Verdana"/>
          <w:b/>
          <w:sz w:val="19"/>
        </w:rPr>
        <w:t xml:space="preserve"> </w:t>
      </w:r>
      <w:r>
        <w:rPr>
          <w:rFonts w:ascii="Verdana" w:eastAsia="Verdana" w:hAnsi="Verdana" w:cs="Verdana"/>
          <w:b/>
          <w:sz w:val="24"/>
        </w:rPr>
        <w:t>C</w:t>
      </w:r>
      <w:r>
        <w:rPr>
          <w:rFonts w:ascii="Verdana" w:eastAsia="Verdana" w:hAnsi="Verdana" w:cs="Verdana"/>
          <w:b/>
          <w:sz w:val="19"/>
        </w:rPr>
        <w:t xml:space="preserve">HANGE </w:t>
      </w:r>
      <w:r>
        <w:rPr>
          <w:rFonts w:ascii="Verdana" w:eastAsia="Verdana" w:hAnsi="Verdana" w:cs="Verdana"/>
          <w:b/>
          <w:sz w:val="24"/>
        </w:rPr>
        <w:t>(</w:t>
      </w:r>
      <w:r>
        <w:rPr>
          <w:rFonts w:ascii="Verdana" w:eastAsia="Verdana" w:hAnsi="Verdana" w:cs="Verdana"/>
          <w:b/>
          <w:sz w:val="19"/>
        </w:rPr>
        <w:t>PLEASE CHECK EACH APPROPRIATE BOX</w:t>
      </w:r>
      <w:r>
        <w:rPr>
          <w:rFonts w:ascii="Verdana" w:eastAsia="Verdana" w:hAnsi="Verdana" w:cs="Verdana"/>
          <w:b/>
          <w:sz w:val="24"/>
        </w:rPr>
        <w:t>)</w:t>
      </w:r>
      <w:r>
        <w:rPr>
          <w:sz w:val="24"/>
        </w:rPr>
        <w:tab/>
        <w:t xml:space="preserve">   </w:t>
      </w:r>
      <w:r>
        <w:rPr>
          <w:sz w:val="24"/>
        </w:rPr>
        <w:tab/>
      </w:r>
      <w:r>
        <w:rPr>
          <w:sz w:val="24"/>
        </w:rPr>
        <w:tab/>
        <w:t xml:space="preserve">   </w:t>
      </w:r>
      <w:r>
        <w:rPr>
          <w:sz w:val="24"/>
        </w:rPr>
        <w:tab/>
      </w:r>
      <w:r>
        <w:rPr>
          <w:rFonts w:ascii="Verdana" w:eastAsia="Verdana" w:hAnsi="Verdana" w:cs="Verdana"/>
          <w:sz w:val="24"/>
        </w:rPr>
        <w:t xml:space="preserve"> </w:t>
      </w:r>
      <w:r>
        <w:rPr>
          <w:rFonts w:ascii="Verdana" w:eastAsia="Verdana" w:hAnsi="Verdana" w:cs="Verdana"/>
          <w:sz w:val="24"/>
        </w:rPr>
        <w:tab/>
        <w:t xml:space="preserve"> </w:t>
      </w:r>
    </w:p>
    <w:tbl>
      <w:tblPr>
        <w:tblStyle w:val="TableGrid"/>
        <w:tblW w:w="7181" w:type="dxa"/>
        <w:tblInd w:w="612" w:type="dxa"/>
        <w:tblCellMar>
          <w:top w:w="4" w:type="dxa"/>
          <w:left w:w="108" w:type="dxa"/>
          <w:bottom w:w="0" w:type="dxa"/>
          <w:right w:w="28" w:type="dxa"/>
        </w:tblCellMar>
        <w:tblLook w:val="04A0" w:firstRow="1" w:lastRow="0" w:firstColumn="1" w:lastColumn="0" w:noHBand="0" w:noVBand="1"/>
      </w:tblPr>
      <w:tblGrid>
        <w:gridCol w:w="1520"/>
        <w:gridCol w:w="1598"/>
        <w:gridCol w:w="2438"/>
        <w:gridCol w:w="1625"/>
      </w:tblGrid>
      <w:tr w:rsidR="00D52958">
        <w:trPr>
          <w:trHeight w:val="1080"/>
        </w:trPr>
        <w:tc>
          <w:tcPr>
            <w:tcW w:w="1519"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Addition </w:t>
            </w:r>
          </w:p>
        </w:tc>
        <w:tc>
          <w:tcPr>
            <w:tcW w:w="159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c>
          <w:tcPr>
            <w:tcW w:w="2438" w:type="dxa"/>
            <w:tcBorders>
              <w:top w:val="single" w:sz="4" w:space="0" w:color="000000"/>
              <w:left w:val="single" w:sz="4" w:space="0" w:color="000000"/>
              <w:bottom w:val="single" w:sz="4" w:space="0" w:color="000000"/>
              <w:right w:val="single" w:sz="4" w:space="0" w:color="000000"/>
            </w:tcBorders>
          </w:tcPr>
          <w:p w:rsidR="00D52958" w:rsidRDefault="00A853C1">
            <w:pPr>
              <w:spacing w:after="0"/>
              <w:jc w:val="both"/>
            </w:pPr>
            <w:r>
              <w:rPr>
                <w:rFonts w:ascii="Verdana" w:eastAsia="Verdana" w:hAnsi="Verdana" w:cs="Verdana"/>
                <w:sz w:val="24"/>
              </w:rPr>
              <w:t xml:space="preserve">Gazebo/Playhouse </w:t>
            </w:r>
          </w:p>
        </w:tc>
        <w:tc>
          <w:tcPr>
            <w:tcW w:w="1625" w:type="dxa"/>
            <w:tcBorders>
              <w:top w:val="single" w:sz="4" w:space="0" w:color="000000"/>
              <w:left w:val="single" w:sz="4" w:space="0" w:color="000000"/>
              <w:bottom w:val="single" w:sz="4" w:space="0" w:color="000000"/>
              <w:right w:val="single" w:sz="4" w:space="0" w:color="000000"/>
            </w:tcBorders>
          </w:tcPr>
          <w:p w:rsidR="00D52958" w:rsidRDefault="00A853C1">
            <w:pPr>
              <w:spacing w:after="220"/>
            </w:pPr>
            <w:r>
              <w:rPr>
                <w:rFonts w:ascii="Verdana" w:eastAsia="Verdana" w:hAnsi="Verdana" w:cs="Verdana"/>
                <w:sz w:val="24"/>
              </w:rPr>
              <w:t xml:space="preserve"> </w:t>
            </w:r>
          </w:p>
          <w:p w:rsidR="00D52958" w:rsidRDefault="00A853C1">
            <w:pPr>
              <w:spacing w:after="0"/>
            </w:pPr>
            <w:r>
              <w:rPr>
                <w:rFonts w:ascii="Verdana" w:eastAsia="Verdana" w:hAnsi="Verdana" w:cs="Verdana"/>
                <w:sz w:val="24"/>
              </w:rPr>
              <w:t xml:space="preserve"> </w:t>
            </w:r>
          </w:p>
        </w:tc>
      </w:tr>
      <w:tr w:rsidR="00D52958">
        <w:trPr>
          <w:trHeight w:val="1082"/>
        </w:trPr>
        <w:tc>
          <w:tcPr>
            <w:tcW w:w="1519"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Porch </w:t>
            </w:r>
          </w:p>
        </w:tc>
        <w:tc>
          <w:tcPr>
            <w:tcW w:w="159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c>
          <w:tcPr>
            <w:tcW w:w="24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Exterior Paint </w:t>
            </w:r>
          </w:p>
        </w:tc>
        <w:tc>
          <w:tcPr>
            <w:tcW w:w="1625" w:type="dxa"/>
            <w:tcBorders>
              <w:top w:val="single" w:sz="4" w:space="0" w:color="000000"/>
              <w:left w:val="single" w:sz="4" w:space="0" w:color="000000"/>
              <w:bottom w:val="single" w:sz="4" w:space="0" w:color="000000"/>
              <w:right w:val="single" w:sz="4" w:space="0" w:color="000000"/>
            </w:tcBorders>
          </w:tcPr>
          <w:p w:rsidR="00D52958" w:rsidRDefault="00A853C1">
            <w:pPr>
              <w:spacing w:after="220"/>
            </w:pPr>
            <w:r>
              <w:rPr>
                <w:rFonts w:ascii="Verdana" w:eastAsia="Verdana" w:hAnsi="Verdana" w:cs="Verdana"/>
                <w:sz w:val="24"/>
              </w:rPr>
              <w:t xml:space="preserve"> </w:t>
            </w:r>
          </w:p>
          <w:p w:rsidR="00D52958" w:rsidRDefault="00A853C1">
            <w:pPr>
              <w:spacing w:after="0"/>
            </w:pPr>
            <w:r>
              <w:rPr>
                <w:rFonts w:ascii="Verdana" w:eastAsia="Verdana" w:hAnsi="Verdana" w:cs="Verdana"/>
                <w:sz w:val="24"/>
              </w:rPr>
              <w:t xml:space="preserve"> </w:t>
            </w:r>
          </w:p>
        </w:tc>
      </w:tr>
      <w:tr w:rsidR="00D52958">
        <w:trPr>
          <w:trHeight w:val="1080"/>
        </w:trPr>
        <w:tc>
          <w:tcPr>
            <w:tcW w:w="1519"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Shed </w:t>
            </w:r>
          </w:p>
        </w:tc>
        <w:tc>
          <w:tcPr>
            <w:tcW w:w="159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c>
          <w:tcPr>
            <w:tcW w:w="24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Fence </w:t>
            </w:r>
          </w:p>
        </w:tc>
        <w:tc>
          <w:tcPr>
            <w:tcW w:w="1625" w:type="dxa"/>
            <w:tcBorders>
              <w:top w:val="single" w:sz="4" w:space="0" w:color="000000"/>
              <w:left w:val="single" w:sz="4" w:space="0" w:color="000000"/>
              <w:bottom w:val="single" w:sz="4" w:space="0" w:color="000000"/>
              <w:right w:val="single" w:sz="4" w:space="0" w:color="000000"/>
            </w:tcBorders>
          </w:tcPr>
          <w:p w:rsidR="00D52958" w:rsidRDefault="00A853C1">
            <w:pPr>
              <w:spacing w:after="220"/>
            </w:pPr>
            <w:r>
              <w:rPr>
                <w:rFonts w:ascii="Verdana" w:eastAsia="Verdana" w:hAnsi="Verdana" w:cs="Verdana"/>
                <w:sz w:val="24"/>
              </w:rPr>
              <w:t xml:space="preserve"> </w:t>
            </w:r>
          </w:p>
          <w:p w:rsidR="00D52958" w:rsidRDefault="00A853C1">
            <w:pPr>
              <w:spacing w:after="0"/>
            </w:pPr>
            <w:r>
              <w:rPr>
                <w:rFonts w:ascii="Verdana" w:eastAsia="Verdana" w:hAnsi="Verdana" w:cs="Verdana"/>
                <w:sz w:val="24"/>
              </w:rPr>
              <w:t xml:space="preserve"> </w:t>
            </w:r>
          </w:p>
        </w:tc>
      </w:tr>
      <w:tr w:rsidR="00D52958">
        <w:trPr>
          <w:trHeight w:val="900"/>
        </w:trPr>
        <w:tc>
          <w:tcPr>
            <w:tcW w:w="1519" w:type="dxa"/>
            <w:tcBorders>
              <w:top w:val="single" w:sz="4" w:space="0" w:color="000000"/>
              <w:left w:val="single" w:sz="4" w:space="0" w:color="000000"/>
              <w:bottom w:val="single" w:sz="4" w:space="0" w:color="000000"/>
              <w:right w:val="single" w:sz="4" w:space="0" w:color="000000"/>
            </w:tcBorders>
          </w:tcPr>
          <w:p w:rsidR="00D52958" w:rsidRDefault="00A853C1">
            <w:pPr>
              <w:spacing w:after="0"/>
              <w:jc w:val="both"/>
            </w:pPr>
            <w:r>
              <w:rPr>
                <w:rFonts w:ascii="Verdana" w:eastAsia="Verdana" w:hAnsi="Verdana" w:cs="Verdana"/>
                <w:sz w:val="24"/>
              </w:rPr>
              <w:t xml:space="preserve">Deck/Patio </w:t>
            </w:r>
          </w:p>
        </w:tc>
        <w:tc>
          <w:tcPr>
            <w:tcW w:w="159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c>
          <w:tcPr>
            <w:tcW w:w="24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Other changes (please specify): </w:t>
            </w:r>
          </w:p>
        </w:tc>
        <w:tc>
          <w:tcPr>
            <w:tcW w:w="1625"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r>
      <w:tr w:rsidR="00D52958">
        <w:trPr>
          <w:trHeight w:val="900"/>
        </w:trPr>
        <w:tc>
          <w:tcPr>
            <w:tcW w:w="1519" w:type="dxa"/>
            <w:tcBorders>
              <w:top w:val="single" w:sz="4" w:space="0" w:color="000000"/>
              <w:left w:val="single" w:sz="4" w:space="0" w:color="000000"/>
              <w:bottom w:val="single" w:sz="4" w:space="0" w:color="000000"/>
              <w:right w:val="single" w:sz="4" w:space="0" w:color="000000"/>
            </w:tcBorders>
          </w:tcPr>
          <w:p w:rsidR="00D52958" w:rsidRDefault="00D52958"/>
        </w:tc>
        <w:tc>
          <w:tcPr>
            <w:tcW w:w="1598" w:type="dxa"/>
            <w:tcBorders>
              <w:top w:val="single" w:sz="4" w:space="0" w:color="000000"/>
              <w:left w:val="single" w:sz="4" w:space="0" w:color="000000"/>
              <w:bottom w:val="single" w:sz="4" w:space="0" w:color="000000"/>
              <w:right w:val="single" w:sz="4" w:space="0" w:color="000000"/>
            </w:tcBorders>
          </w:tcPr>
          <w:p w:rsidR="00D52958" w:rsidRDefault="00D52958"/>
        </w:tc>
        <w:tc>
          <w:tcPr>
            <w:tcW w:w="24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r>
    </w:tbl>
    <w:p w:rsidR="00D52958" w:rsidRDefault="00A853C1">
      <w:pPr>
        <w:spacing w:after="5" w:line="249" w:lineRule="auto"/>
        <w:ind w:left="-5" w:right="2570" w:hanging="10"/>
      </w:pPr>
      <w:r>
        <w:rPr>
          <w:rFonts w:ascii="Verdana" w:eastAsia="Verdana" w:hAnsi="Verdana" w:cs="Verdana"/>
          <w:b/>
          <w:sz w:val="24"/>
        </w:rPr>
        <w:t xml:space="preserve">Description of Proposed Exterior </w:t>
      </w:r>
      <w:proofErr w:type="gramStart"/>
      <w:r>
        <w:rPr>
          <w:rFonts w:ascii="Verdana" w:eastAsia="Verdana" w:hAnsi="Verdana" w:cs="Verdana"/>
          <w:b/>
          <w:sz w:val="24"/>
        </w:rPr>
        <w:t>Changes  (</w:t>
      </w:r>
      <w:proofErr w:type="gramEnd"/>
      <w:r>
        <w:rPr>
          <w:rFonts w:ascii="Verdana" w:eastAsia="Verdana" w:hAnsi="Verdana" w:cs="Verdana"/>
          <w:b/>
          <w:sz w:val="24"/>
        </w:rPr>
        <w:t xml:space="preserve">Attach separate narrative if necessary): </w:t>
      </w:r>
    </w:p>
    <w:p w:rsidR="00D52958" w:rsidRDefault="00A853C1">
      <w:pPr>
        <w:spacing w:after="0"/>
      </w:pPr>
      <w:r>
        <w:rPr>
          <w:rFonts w:ascii="Verdana" w:eastAsia="Verdana" w:hAnsi="Verdana" w:cs="Verdana"/>
          <w:sz w:val="24"/>
        </w:rPr>
        <w:t xml:space="preserve"> </w:t>
      </w:r>
    </w:p>
    <w:p w:rsidR="00D52958" w:rsidRDefault="00A853C1">
      <w:pPr>
        <w:spacing w:after="0" w:line="249" w:lineRule="auto"/>
        <w:ind w:left="10" w:hanging="10"/>
      </w:pPr>
      <w:r>
        <w:rPr>
          <w:rFonts w:ascii="Verdana" w:eastAsia="Verdana" w:hAnsi="Verdana" w:cs="Verdana"/>
          <w:sz w:val="24"/>
        </w:rPr>
        <w:t xml:space="preserve">It should contain information on: dimension and size of structure, height, </w:t>
      </w:r>
      <w:r>
        <w:rPr>
          <w:rFonts w:ascii="Verdana" w:eastAsia="Verdana" w:hAnsi="Verdana" w:cs="Verdana"/>
          <w:sz w:val="24"/>
        </w:rPr>
        <w:t xml:space="preserve">wall material, roof design and material, exterior finish and color, and utility </w:t>
      </w:r>
    </w:p>
    <w:p w:rsidR="00D52958" w:rsidRDefault="00A853C1">
      <w:pPr>
        <w:spacing w:after="0" w:line="249" w:lineRule="auto"/>
        <w:ind w:left="10" w:hanging="10"/>
      </w:pPr>
      <w:r>
        <w:rPr>
          <w:rFonts w:ascii="Verdana" w:eastAsia="Verdana" w:hAnsi="Verdana" w:cs="Verdana"/>
          <w:sz w:val="24"/>
        </w:rPr>
        <w:t xml:space="preserve">(electric, water) extensions.                                                                                     </w:t>
      </w:r>
    </w:p>
    <w:p w:rsidR="00D52958" w:rsidRDefault="00A853C1">
      <w:pPr>
        <w:spacing w:after="36"/>
      </w:pPr>
      <w:r>
        <w:rPr>
          <w:rFonts w:ascii="Verdana" w:eastAsia="Verdana" w:hAnsi="Verdana" w:cs="Verdana"/>
        </w:rPr>
        <w:t xml:space="preserve"> </w:t>
      </w:r>
    </w:p>
    <w:p w:rsidR="00D52958" w:rsidRDefault="00A853C1">
      <w:pPr>
        <w:spacing w:after="0"/>
      </w:pPr>
      <w:r>
        <w:rPr>
          <w:rFonts w:ascii="Verdana" w:eastAsia="Verdana" w:hAnsi="Verdana" w:cs="Verdana"/>
        </w:rPr>
        <w:t>R</w:t>
      </w:r>
      <w:r>
        <w:rPr>
          <w:rFonts w:ascii="Verdana" w:eastAsia="Verdana" w:hAnsi="Verdana" w:cs="Verdana"/>
          <w:sz w:val="18"/>
        </w:rPr>
        <w:t xml:space="preserve">EQUIRED </w:t>
      </w:r>
      <w:r>
        <w:rPr>
          <w:rFonts w:ascii="Verdana" w:eastAsia="Verdana" w:hAnsi="Verdana" w:cs="Verdana"/>
        </w:rPr>
        <w:t>A</w:t>
      </w:r>
      <w:r>
        <w:rPr>
          <w:rFonts w:ascii="Verdana" w:eastAsia="Verdana" w:hAnsi="Verdana" w:cs="Verdana"/>
          <w:sz w:val="18"/>
        </w:rPr>
        <w:t xml:space="preserve">TTACHMENTS </w:t>
      </w:r>
      <w:r>
        <w:rPr>
          <w:rFonts w:ascii="Verdana" w:eastAsia="Verdana" w:hAnsi="Verdana" w:cs="Verdana"/>
          <w:sz w:val="24"/>
        </w:rPr>
        <w:t xml:space="preserve"> </w:t>
      </w:r>
    </w:p>
    <w:p w:rsidR="00D52958" w:rsidRDefault="00A853C1">
      <w:pPr>
        <w:spacing w:after="0"/>
      </w:pPr>
      <w:r>
        <w:rPr>
          <w:rFonts w:ascii="Verdana" w:eastAsia="Verdana" w:hAnsi="Verdana" w:cs="Verdana"/>
          <w:sz w:val="24"/>
        </w:rPr>
        <w:t xml:space="preserve"> </w:t>
      </w:r>
    </w:p>
    <w:p w:rsidR="00D52958" w:rsidRDefault="00A853C1">
      <w:pPr>
        <w:numPr>
          <w:ilvl w:val="0"/>
          <w:numId w:val="6"/>
        </w:numPr>
        <w:spacing w:after="0" w:line="249" w:lineRule="auto"/>
        <w:ind w:hanging="360"/>
      </w:pPr>
      <w:r>
        <w:rPr>
          <w:rFonts w:ascii="Verdana" w:eastAsia="Verdana" w:hAnsi="Verdana" w:cs="Verdana"/>
          <w:sz w:val="24"/>
        </w:rPr>
        <w:t xml:space="preserve">COPY of recorded property survey including measurements of location of proposed changes or additions, excluding painting and roofing, clearly shown. </w:t>
      </w:r>
    </w:p>
    <w:p w:rsidR="00D52958" w:rsidRDefault="00A853C1">
      <w:pPr>
        <w:spacing w:after="253"/>
      </w:pPr>
      <w:r>
        <w:tab/>
        <w:t xml:space="preserve">   </w:t>
      </w:r>
    </w:p>
    <w:p w:rsidR="00D52958" w:rsidRDefault="00A853C1">
      <w:pPr>
        <w:numPr>
          <w:ilvl w:val="0"/>
          <w:numId w:val="6"/>
        </w:numPr>
        <w:spacing w:after="0" w:line="249" w:lineRule="auto"/>
        <w:ind w:hanging="360"/>
      </w:pPr>
      <w:r>
        <w:rPr>
          <w:rFonts w:ascii="Verdana" w:eastAsia="Verdana" w:hAnsi="Verdana" w:cs="Verdana"/>
          <w:sz w:val="24"/>
        </w:rPr>
        <w:t>Photos of samples or clear hand or computer drawings of proposed structural changes including 3 views</w:t>
      </w:r>
      <w:r>
        <w:rPr>
          <w:rFonts w:ascii="Verdana" w:eastAsia="Verdana" w:hAnsi="Verdana" w:cs="Verdana"/>
          <w:sz w:val="24"/>
        </w:rPr>
        <w:t xml:space="preserve"> (front, top, side where necessary). </w:t>
      </w:r>
    </w:p>
    <w:p w:rsidR="00D52958" w:rsidRDefault="00A853C1">
      <w:pPr>
        <w:spacing w:after="0"/>
      </w:pPr>
      <w:r>
        <w:rPr>
          <w:rFonts w:ascii="Verdana" w:eastAsia="Verdana" w:hAnsi="Verdana" w:cs="Verdana"/>
          <w:b/>
          <w:sz w:val="24"/>
        </w:rPr>
        <w:t xml:space="preserve"> </w:t>
      </w:r>
    </w:p>
    <w:p w:rsidR="00D52958" w:rsidRDefault="00A853C1">
      <w:pPr>
        <w:spacing w:after="0"/>
      </w:pPr>
      <w:r>
        <w:rPr>
          <w:rFonts w:ascii="Verdana" w:eastAsia="Verdana" w:hAnsi="Verdana" w:cs="Verdana"/>
          <w:b/>
          <w:sz w:val="24"/>
        </w:rPr>
        <w:t xml:space="preserve"> </w:t>
      </w:r>
    </w:p>
    <w:p w:rsidR="00D52958" w:rsidRDefault="00A853C1">
      <w:pPr>
        <w:pStyle w:val="Heading2"/>
        <w:ind w:left="-5"/>
      </w:pPr>
      <w:r>
        <w:t>Signature of Applicant</w:t>
      </w:r>
      <w:r>
        <w:rPr>
          <w:b w:val="0"/>
          <w:u w:val="none"/>
        </w:rPr>
        <w:t xml:space="preserve"> </w:t>
      </w:r>
    </w:p>
    <w:p w:rsidR="00D52958" w:rsidRDefault="00A853C1">
      <w:pPr>
        <w:spacing w:after="0"/>
      </w:pPr>
      <w:r>
        <w:rPr>
          <w:rFonts w:ascii="Verdana" w:eastAsia="Verdana" w:hAnsi="Verdana" w:cs="Verdana"/>
          <w:sz w:val="24"/>
        </w:rPr>
        <w:t xml:space="preserve"> </w:t>
      </w:r>
    </w:p>
    <w:p w:rsidR="00D52958" w:rsidRDefault="00A853C1">
      <w:pPr>
        <w:spacing w:after="1" w:line="240" w:lineRule="auto"/>
        <w:ind w:right="-14"/>
        <w:jc w:val="both"/>
      </w:pPr>
      <w:r>
        <w:rPr>
          <w:rFonts w:ascii="Verdana" w:eastAsia="Verdana" w:hAnsi="Verdana" w:cs="Verdana"/>
          <w:sz w:val="24"/>
        </w:rPr>
        <w:t xml:space="preserve">I hereby attest that the information I have provided is, to the best of my knowledge, correct. (Signature also denotes commitment to pay invoice for required mail notices.) </w:t>
      </w:r>
    </w:p>
    <w:p w:rsidR="00D52958" w:rsidRDefault="00A853C1">
      <w:pPr>
        <w:spacing w:after="0"/>
      </w:pPr>
      <w:r>
        <w:rPr>
          <w:rFonts w:ascii="Verdana" w:eastAsia="Verdana" w:hAnsi="Verdana" w:cs="Verdana"/>
          <w:sz w:val="24"/>
        </w:rPr>
        <w:t xml:space="preserve"> </w:t>
      </w:r>
    </w:p>
    <w:p w:rsidR="00D52958" w:rsidRDefault="00A853C1">
      <w:pPr>
        <w:spacing w:after="0"/>
      </w:pPr>
      <w:r>
        <w:rPr>
          <w:rFonts w:ascii="Verdana" w:eastAsia="Verdana" w:hAnsi="Verdana" w:cs="Verdana"/>
          <w:sz w:val="24"/>
        </w:rPr>
        <w:t xml:space="preserve"> </w:t>
      </w:r>
    </w:p>
    <w:p w:rsidR="00D52958" w:rsidRDefault="00A853C1">
      <w:pPr>
        <w:spacing w:after="26" w:line="249" w:lineRule="auto"/>
        <w:ind w:left="10" w:hanging="10"/>
      </w:pPr>
      <w:proofErr w:type="spellStart"/>
      <w:r>
        <w:rPr>
          <w:rFonts w:ascii="Verdana" w:eastAsia="Verdana" w:hAnsi="Verdana" w:cs="Verdana"/>
          <w:sz w:val="24"/>
        </w:rPr>
        <w:t>Signature_</w:t>
      </w:r>
      <w:r>
        <w:rPr>
          <w:rFonts w:ascii="Verdana" w:eastAsia="Verdana" w:hAnsi="Verdana" w:cs="Verdana"/>
          <w:sz w:val="24"/>
        </w:rPr>
        <w:t>______________________________________Date</w:t>
      </w:r>
      <w:proofErr w:type="spellEnd"/>
      <w:r>
        <w:rPr>
          <w:rFonts w:ascii="Verdana" w:eastAsia="Verdana" w:hAnsi="Verdana" w:cs="Verdana"/>
          <w:sz w:val="24"/>
        </w:rPr>
        <w:t xml:space="preserve"> __________ </w:t>
      </w:r>
    </w:p>
    <w:p w:rsidR="00D52958" w:rsidRDefault="00A853C1">
      <w:pPr>
        <w:spacing w:after="0"/>
      </w:pPr>
      <w:r>
        <w:rPr>
          <w:rFonts w:ascii="Verdana" w:eastAsia="Verdana" w:hAnsi="Verdana" w:cs="Verdana"/>
          <w:b/>
          <w:i/>
          <w:sz w:val="28"/>
        </w:rPr>
        <w:t xml:space="preserve"> </w:t>
      </w:r>
    </w:p>
    <w:p w:rsidR="00D52958" w:rsidRDefault="00A853C1">
      <w:pPr>
        <w:spacing w:after="0"/>
      </w:pPr>
      <w:r>
        <w:rPr>
          <w:rFonts w:ascii="Verdana" w:eastAsia="Verdana" w:hAnsi="Verdana" w:cs="Verdana"/>
          <w:b/>
          <w:i/>
          <w:sz w:val="28"/>
        </w:rPr>
        <w:t xml:space="preserve"> </w:t>
      </w:r>
    </w:p>
    <w:p w:rsidR="00D52958" w:rsidRDefault="00A853C1">
      <w:pPr>
        <w:spacing w:after="0"/>
      </w:pPr>
      <w:r>
        <w:rPr>
          <w:rFonts w:ascii="Verdana" w:eastAsia="Verdana" w:hAnsi="Verdana" w:cs="Verdana"/>
          <w:b/>
          <w:i/>
          <w:sz w:val="28"/>
        </w:rPr>
        <w:t xml:space="preserve"> </w:t>
      </w:r>
    </w:p>
    <w:p w:rsidR="00D52958" w:rsidRDefault="00A853C1" w:rsidP="00A853C1">
      <w:pPr>
        <w:spacing w:after="0"/>
      </w:pPr>
      <w:r>
        <w:rPr>
          <w:rFonts w:ascii="Verdana" w:eastAsia="Verdana" w:hAnsi="Verdana" w:cs="Verdana"/>
          <w:b/>
          <w:i/>
          <w:sz w:val="28"/>
        </w:rPr>
        <w:t xml:space="preserve"> </w:t>
      </w:r>
    </w:p>
    <w:p w:rsidR="00D52958" w:rsidRDefault="00A853C1">
      <w:pPr>
        <w:spacing w:after="0"/>
      </w:pPr>
      <w:r>
        <w:rPr>
          <w:rFonts w:ascii="Verdana" w:eastAsia="Verdana" w:hAnsi="Verdana" w:cs="Verdana"/>
          <w:b/>
          <w:i/>
          <w:sz w:val="28"/>
        </w:rPr>
        <w:t xml:space="preserve"> </w:t>
      </w:r>
    </w:p>
    <w:p w:rsidR="00D52958" w:rsidRDefault="00A853C1">
      <w:pPr>
        <w:spacing w:after="0"/>
      </w:pPr>
      <w:r>
        <w:rPr>
          <w:rFonts w:ascii="Verdana" w:eastAsia="Verdana" w:hAnsi="Verdana" w:cs="Verdana"/>
          <w:b/>
          <w:i/>
          <w:sz w:val="28"/>
        </w:rPr>
        <w:t xml:space="preserve"> </w:t>
      </w:r>
    </w:p>
    <w:p w:rsidR="00D52958" w:rsidRDefault="00A853C1">
      <w:pPr>
        <w:spacing w:after="0"/>
      </w:pPr>
      <w:r>
        <w:rPr>
          <w:rFonts w:ascii="Verdana" w:eastAsia="Verdana" w:hAnsi="Verdana" w:cs="Verdana"/>
          <w:b/>
          <w:i/>
          <w:sz w:val="28"/>
        </w:rPr>
        <w:t xml:space="preserve"> </w:t>
      </w:r>
    </w:p>
    <w:p w:rsidR="00D52958" w:rsidRDefault="00A853C1">
      <w:pPr>
        <w:spacing w:after="0"/>
      </w:pPr>
      <w:r>
        <w:rPr>
          <w:rFonts w:ascii="Verdana" w:eastAsia="Verdana" w:hAnsi="Verdana" w:cs="Verdana"/>
          <w:b/>
          <w:i/>
          <w:sz w:val="28"/>
        </w:rPr>
        <w:t xml:space="preserve"> </w:t>
      </w:r>
    </w:p>
    <w:p w:rsidR="00D52958" w:rsidRDefault="00A853C1">
      <w:pPr>
        <w:pStyle w:val="Heading1"/>
        <w:spacing w:after="0" w:line="259" w:lineRule="auto"/>
        <w:ind w:left="0" w:firstLine="0"/>
      </w:pPr>
      <w:r>
        <w:rPr>
          <w:i/>
          <w:sz w:val="28"/>
        </w:rPr>
        <w:t>For ARB</w:t>
      </w:r>
      <w:bookmarkStart w:id="0" w:name="_GoBack"/>
      <w:bookmarkEnd w:id="0"/>
      <w:r>
        <w:rPr>
          <w:i/>
          <w:sz w:val="28"/>
        </w:rPr>
        <w:t xml:space="preserve"> Use Only </w:t>
      </w:r>
    </w:p>
    <w:tbl>
      <w:tblPr>
        <w:tblStyle w:val="TableGrid"/>
        <w:tblW w:w="9482" w:type="dxa"/>
        <w:tblInd w:w="0" w:type="dxa"/>
        <w:tblCellMar>
          <w:top w:w="4" w:type="dxa"/>
          <w:left w:w="108" w:type="dxa"/>
          <w:bottom w:w="0" w:type="dxa"/>
          <w:right w:w="0" w:type="dxa"/>
        </w:tblCellMar>
        <w:tblLook w:val="04A0" w:firstRow="1" w:lastRow="0" w:firstColumn="1" w:lastColumn="0" w:noHBand="0" w:noVBand="1"/>
      </w:tblPr>
      <w:tblGrid>
        <w:gridCol w:w="3245"/>
        <w:gridCol w:w="6237"/>
      </w:tblGrid>
      <w:tr w:rsidR="00D52958">
        <w:trPr>
          <w:trHeight w:val="881"/>
        </w:trPr>
        <w:tc>
          <w:tcPr>
            <w:tcW w:w="3245"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Date ARB</w:t>
            </w:r>
            <w:r>
              <w:rPr>
                <w:rFonts w:ascii="Verdana" w:eastAsia="Verdana" w:hAnsi="Verdana" w:cs="Verdana"/>
                <w:sz w:val="24"/>
              </w:rPr>
              <w:t xml:space="preserve"> received completed application. </w:t>
            </w:r>
          </w:p>
        </w:tc>
        <w:tc>
          <w:tcPr>
            <w:tcW w:w="62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r>
      <w:tr w:rsidR="00D52958">
        <w:trPr>
          <w:trHeight w:val="881"/>
        </w:trPr>
        <w:tc>
          <w:tcPr>
            <w:tcW w:w="3245"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lastRenderedPageBreak/>
              <w:t xml:space="preserve">Date completed app reviewed </w:t>
            </w:r>
          </w:p>
        </w:tc>
        <w:tc>
          <w:tcPr>
            <w:tcW w:w="62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r>
      <w:tr w:rsidR="00D52958">
        <w:trPr>
          <w:trHeight w:val="881"/>
        </w:trPr>
        <w:tc>
          <w:tcPr>
            <w:tcW w:w="3245" w:type="dxa"/>
            <w:tcBorders>
              <w:top w:val="single" w:sz="4" w:space="0" w:color="000000"/>
              <w:left w:val="single" w:sz="4" w:space="0" w:color="000000"/>
              <w:bottom w:val="single" w:sz="4" w:space="0" w:color="000000"/>
              <w:right w:val="single" w:sz="4" w:space="0" w:color="000000"/>
            </w:tcBorders>
          </w:tcPr>
          <w:p w:rsidR="00D52958" w:rsidRDefault="00A853C1">
            <w:pPr>
              <w:spacing w:after="23"/>
            </w:pPr>
            <w:r>
              <w:rPr>
                <w:rFonts w:ascii="Verdana" w:eastAsia="Verdana" w:hAnsi="Verdana" w:cs="Verdana"/>
                <w:sz w:val="24"/>
              </w:rPr>
              <w:t xml:space="preserve">Date homeowner </w:t>
            </w:r>
          </w:p>
          <w:p w:rsidR="00D52958" w:rsidRDefault="00A853C1">
            <w:pPr>
              <w:spacing w:after="0"/>
            </w:pPr>
            <w:r>
              <w:rPr>
                <w:rFonts w:ascii="Verdana" w:eastAsia="Verdana" w:hAnsi="Verdana" w:cs="Verdana"/>
                <w:sz w:val="24"/>
              </w:rPr>
              <w:t xml:space="preserve">notified of decision </w:t>
            </w:r>
          </w:p>
        </w:tc>
        <w:tc>
          <w:tcPr>
            <w:tcW w:w="6238" w:type="dxa"/>
            <w:tcBorders>
              <w:top w:val="single" w:sz="4" w:space="0" w:color="000000"/>
              <w:left w:val="single" w:sz="4" w:space="0" w:color="000000"/>
              <w:bottom w:val="single" w:sz="4" w:space="0" w:color="000000"/>
              <w:right w:val="single" w:sz="4" w:space="0" w:color="000000"/>
            </w:tcBorders>
          </w:tcPr>
          <w:p w:rsidR="00D52958" w:rsidRDefault="00A853C1">
            <w:pPr>
              <w:spacing w:after="0"/>
            </w:pPr>
            <w:r>
              <w:rPr>
                <w:rFonts w:ascii="Verdana" w:eastAsia="Verdana" w:hAnsi="Verdana" w:cs="Verdana"/>
                <w:sz w:val="24"/>
              </w:rPr>
              <w:t xml:space="preserve"> </w:t>
            </w:r>
          </w:p>
        </w:tc>
      </w:tr>
      <w:tr w:rsidR="00D52958">
        <w:trPr>
          <w:trHeight w:val="2088"/>
        </w:trPr>
        <w:tc>
          <w:tcPr>
            <w:tcW w:w="3245" w:type="dxa"/>
            <w:tcBorders>
              <w:top w:val="single" w:sz="4" w:space="0" w:color="000000"/>
              <w:left w:val="single" w:sz="4" w:space="0" w:color="000000"/>
              <w:bottom w:val="single" w:sz="4" w:space="0" w:color="000000"/>
              <w:right w:val="single" w:sz="4" w:space="0" w:color="000000"/>
            </w:tcBorders>
          </w:tcPr>
          <w:p w:rsidR="00D52958" w:rsidRDefault="00A853C1">
            <w:pPr>
              <w:spacing w:after="21"/>
            </w:pPr>
            <w:r>
              <w:rPr>
                <w:rFonts w:ascii="Verdana" w:eastAsia="Verdana" w:hAnsi="Verdana" w:cs="Verdana"/>
                <w:sz w:val="24"/>
              </w:rPr>
              <w:t>ARB</w:t>
            </w:r>
            <w:r>
              <w:rPr>
                <w:rFonts w:ascii="Verdana" w:eastAsia="Verdana" w:hAnsi="Verdana" w:cs="Verdana"/>
                <w:sz w:val="24"/>
              </w:rPr>
              <w:t xml:space="preserve"> Recommendation </w:t>
            </w:r>
          </w:p>
          <w:p w:rsidR="00D52958" w:rsidRDefault="00A853C1">
            <w:pPr>
              <w:spacing w:after="23"/>
              <w:jc w:val="both"/>
            </w:pPr>
            <w:r>
              <w:rPr>
                <w:rFonts w:ascii="Verdana" w:eastAsia="Verdana" w:hAnsi="Verdana" w:cs="Verdana"/>
                <w:sz w:val="24"/>
              </w:rPr>
              <w:t xml:space="preserve">___Yes         ___No         </w:t>
            </w:r>
          </w:p>
          <w:p w:rsidR="00D52958" w:rsidRDefault="00A853C1">
            <w:pPr>
              <w:spacing w:after="0"/>
            </w:pPr>
            <w:r>
              <w:rPr>
                <w:rFonts w:ascii="Verdana" w:eastAsia="Verdana" w:hAnsi="Verdana" w:cs="Verdana"/>
                <w:sz w:val="24"/>
              </w:rPr>
              <w:t>ARB</w:t>
            </w:r>
            <w:r>
              <w:rPr>
                <w:rFonts w:ascii="Verdana" w:eastAsia="Verdana" w:hAnsi="Verdana" w:cs="Verdana"/>
                <w:sz w:val="24"/>
              </w:rPr>
              <w:t xml:space="preserve"> Chair Signature </w:t>
            </w:r>
          </w:p>
        </w:tc>
        <w:tc>
          <w:tcPr>
            <w:tcW w:w="6238" w:type="dxa"/>
            <w:tcBorders>
              <w:top w:val="single" w:sz="4" w:space="0" w:color="000000"/>
              <w:left w:val="single" w:sz="4" w:space="0" w:color="000000"/>
              <w:bottom w:val="single" w:sz="4" w:space="0" w:color="000000"/>
              <w:right w:val="single" w:sz="4" w:space="0" w:color="000000"/>
            </w:tcBorders>
          </w:tcPr>
          <w:p w:rsidR="00D52958" w:rsidRDefault="00A853C1">
            <w:pPr>
              <w:spacing w:after="21"/>
            </w:pPr>
            <w:r>
              <w:rPr>
                <w:rFonts w:ascii="Verdana" w:eastAsia="Verdana" w:hAnsi="Verdana" w:cs="Verdana"/>
                <w:sz w:val="24"/>
              </w:rPr>
              <w:t xml:space="preserve">Board   Decision                                           </w:t>
            </w:r>
          </w:p>
          <w:p w:rsidR="00D52958" w:rsidRDefault="00A853C1">
            <w:pPr>
              <w:spacing w:after="21"/>
            </w:pPr>
            <w:r>
              <w:rPr>
                <w:rFonts w:ascii="Verdana" w:eastAsia="Verdana" w:hAnsi="Verdana" w:cs="Verdana"/>
                <w:sz w:val="24"/>
              </w:rPr>
              <w:t xml:space="preserve">__Approved   ___Conditional Approval     </w:t>
            </w:r>
          </w:p>
          <w:p w:rsidR="00D52958" w:rsidRDefault="00A853C1">
            <w:pPr>
              <w:spacing w:after="23"/>
            </w:pPr>
            <w:r>
              <w:rPr>
                <w:rFonts w:ascii="Verdana" w:eastAsia="Verdana" w:hAnsi="Verdana" w:cs="Verdana"/>
                <w:sz w:val="24"/>
              </w:rPr>
              <w:t xml:space="preserve">___Unable to Approve                                </w:t>
            </w:r>
          </w:p>
          <w:p w:rsidR="00D52958" w:rsidRDefault="00A853C1">
            <w:pPr>
              <w:spacing w:after="220"/>
            </w:pPr>
            <w:r>
              <w:rPr>
                <w:rFonts w:ascii="Verdana" w:eastAsia="Verdana" w:hAnsi="Verdana" w:cs="Verdana"/>
                <w:sz w:val="24"/>
              </w:rPr>
              <w:t xml:space="preserve">Board President Signature </w:t>
            </w:r>
          </w:p>
          <w:p w:rsidR="00D52958" w:rsidRDefault="00A853C1">
            <w:pPr>
              <w:spacing w:after="0"/>
            </w:pPr>
            <w:r>
              <w:rPr>
                <w:rFonts w:ascii="Verdana" w:eastAsia="Verdana" w:hAnsi="Verdana" w:cs="Verdana"/>
                <w:sz w:val="24"/>
              </w:rPr>
              <w:t xml:space="preserve"> </w:t>
            </w:r>
          </w:p>
        </w:tc>
      </w:tr>
      <w:tr w:rsidR="00D52958">
        <w:trPr>
          <w:trHeight w:val="3559"/>
        </w:trPr>
        <w:tc>
          <w:tcPr>
            <w:tcW w:w="9482" w:type="dxa"/>
            <w:gridSpan w:val="2"/>
            <w:tcBorders>
              <w:top w:val="single" w:sz="4" w:space="0" w:color="000000"/>
              <w:left w:val="single" w:sz="4" w:space="0" w:color="000000"/>
              <w:bottom w:val="single" w:sz="4" w:space="0" w:color="000000"/>
              <w:right w:val="single" w:sz="4" w:space="0" w:color="000000"/>
            </w:tcBorders>
          </w:tcPr>
          <w:p w:rsidR="00D52958" w:rsidRDefault="00A853C1">
            <w:pPr>
              <w:spacing w:after="23"/>
            </w:pPr>
            <w:r>
              <w:rPr>
                <w:rFonts w:ascii="Verdana" w:eastAsia="Verdana" w:hAnsi="Verdana" w:cs="Verdana"/>
                <w:sz w:val="24"/>
              </w:rPr>
              <w:t xml:space="preserve">COMMENTS:           </w:t>
            </w:r>
            <w:r>
              <w:rPr>
                <w:rFonts w:ascii="Verdana" w:eastAsia="Verdana" w:hAnsi="Verdana" w:cs="Verdana"/>
                <w:sz w:val="24"/>
              </w:rPr>
              <w:t xml:space="preserve">                                                                      </w:t>
            </w:r>
          </w:p>
          <w:p w:rsidR="00D52958" w:rsidRDefault="00A853C1">
            <w:pPr>
              <w:spacing w:after="220"/>
            </w:pPr>
            <w:r>
              <w:rPr>
                <w:rFonts w:ascii="Verdana" w:eastAsia="Verdana" w:hAnsi="Verdana" w:cs="Verdana"/>
                <w:sz w:val="24"/>
              </w:rPr>
              <w:t xml:space="preserve">(REASONS for application decision and/or recommendations to owner.) </w:t>
            </w:r>
          </w:p>
          <w:p w:rsidR="00D52958" w:rsidRDefault="00A853C1">
            <w:pPr>
              <w:spacing w:after="0"/>
              <w:ind w:right="9290"/>
            </w:pPr>
            <w:r>
              <w:rPr>
                <w:rFonts w:ascii="Verdana" w:eastAsia="Verdana" w:hAnsi="Verdana" w:cs="Verdana"/>
                <w:sz w:val="24"/>
              </w:rPr>
              <w:t xml:space="preserve">     </w:t>
            </w:r>
          </w:p>
        </w:tc>
      </w:tr>
    </w:tbl>
    <w:p w:rsidR="00D52958" w:rsidRDefault="00A853C1">
      <w:pPr>
        <w:spacing w:after="0"/>
      </w:pPr>
      <w:r>
        <w:rPr>
          <w:rFonts w:ascii="Verdana" w:eastAsia="Verdana" w:hAnsi="Verdana" w:cs="Verdana"/>
          <w:sz w:val="24"/>
        </w:rPr>
        <w:t xml:space="preserve"> </w:t>
      </w:r>
    </w:p>
    <w:p w:rsidR="00D52958" w:rsidRDefault="00A853C1">
      <w:pPr>
        <w:spacing w:after="0"/>
      </w:pPr>
      <w:r>
        <w:tab/>
        <w:t xml:space="preserve">   </w:t>
      </w:r>
    </w:p>
    <w:sectPr w:rsidR="00D52958">
      <w:pgSz w:w="12240" w:h="15840"/>
      <w:pgMar w:top="1439" w:right="1439" w:bottom="14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9A4"/>
    <w:multiLevelType w:val="hybridMultilevel"/>
    <w:tmpl w:val="D65C3B42"/>
    <w:lvl w:ilvl="0" w:tplc="BF4C47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E47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5EF5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063F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82F8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7EE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28AB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686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6AF0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B0324B"/>
    <w:multiLevelType w:val="hybridMultilevel"/>
    <w:tmpl w:val="2AD81918"/>
    <w:lvl w:ilvl="0" w:tplc="F866E7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EEC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10BD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CC2D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862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B461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684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A2B6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430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E95B07"/>
    <w:multiLevelType w:val="hybridMultilevel"/>
    <w:tmpl w:val="D9504986"/>
    <w:lvl w:ilvl="0" w:tplc="2F16D1E0">
      <w:start w:val="1"/>
      <w:numFmt w:val="decimal"/>
      <w:lvlText w:val="%1."/>
      <w:lvlJc w:val="left"/>
      <w:pPr>
        <w:ind w:left="8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A684D54">
      <w:start w:val="1"/>
      <w:numFmt w:val="lowerLetter"/>
      <w:lvlText w:val="%2"/>
      <w:lvlJc w:val="left"/>
      <w:pPr>
        <w:ind w:left="15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87A32A8">
      <w:start w:val="1"/>
      <w:numFmt w:val="lowerRoman"/>
      <w:lvlText w:val="%3"/>
      <w:lvlJc w:val="left"/>
      <w:pPr>
        <w:ind w:left="22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980B1D0">
      <w:start w:val="1"/>
      <w:numFmt w:val="decimal"/>
      <w:lvlText w:val="%4"/>
      <w:lvlJc w:val="left"/>
      <w:pPr>
        <w:ind w:left="297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618B272">
      <w:start w:val="1"/>
      <w:numFmt w:val="lowerLetter"/>
      <w:lvlText w:val="%5"/>
      <w:lvlJc w:val="left"/>
      <w:pPr>
        <w:ind w:left="36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238D5EE">
      <w:start w:val="1"/>
      <w:numFmt w:val="lowerRoman"/>
      <w:lvlText w:val="%6"/>
      <w:lvlJc w:val="left"/>
      <w:pPr>
        <w:ind w:left="44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6A697E2">
      <w:start w:val="1"/>
      <w:numFmt w:val="decimal"/>
      <w:lvlText w:val="%7"/>
      <w:lvlJc w:val="left"/>
      <w:pPr>
        <w:ind w:left="51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63EBCCA">
      <w:start w:val="1"/>
      <w:numFmt w:val="lowerLetter"/>
      <w:lvlText w:val="%8"/>
      <w:lvlJc w:val="left"/>
      <w:pPr>
        <w:ind w:left="58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7623BF0">
      <w:start w:val="1"/>
      <w:numFmt w:val="lowerRoman"/>
      <w:lvlText w:val="%9"/>
      <w:lvlJc w:val="left"/>
      <w:pPr>
        <w:ind w:left="657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85036E"/>
    <w:multiLevelType w:val="hybridMultilevel"/>
    <w:tmpl w:val="666CDCA4"/>
    <w:lvl w:ilvl="0" w:tplc="114AB27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A28E9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06D1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D658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E09D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6AFD1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00E2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2055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E2BD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8A5043"/>
    <w:multiLevelType w:val="hybridMultilevel"/>
    <w:tmpl w:val="C1044902"/>
    <w:lvl w:ilvl="0" w:tplc="2458CA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296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03A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54D5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06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67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4B8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EA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660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166814"/>
    <w:multiLevelType w:val="hybridMultilevel"/>
    <w:tmpl w:val="3C18DA62"/>
    <w:lvl w:ilvl="0" w:tplc="638A1B3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742B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7836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C85A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9059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C0A0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AEAE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E85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1C6F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58"/>
    <w:rsid w:val="00995269"/>
    <w:rsid w:val="00A853C1"/>
    <w:rsid w:val="00D5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920E"/>
  <w15:docId w15:val="{E2261E8D-070B-4D9C-9B79-2A2CFEBC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EXHIBIT A april, 2013.docx</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EXHIBIT A april, 2013.docx</dc:title>
  <dc:subject/>
  <dc:creator>Office</dc:creator>
  <cp:keywords/>
  <cp:lastModifiedBy>Lesa Jones</cp:lastModifiedBy>
  <cp:revision>2</cp:revision>
  <dcterms:created xsi:type="dcterms:W3CDTF">2016-09-10T18:13:00Z</dcterms:created>
  <dcterms:modified xsi:type="dcterms:W3CDTF">2016-09-10T18:13:00Z</dcterms:modified>
</cp:coreProperties>
</file>